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08"/>
        <w:gridCol w:w="316"/>
        <w:gridCol w:w="5046"/>
      </w:tblGrid>
      <w:tr w:rsidR="00C1427B" w14:paraId="251505D1" w14:textId="77777777" w:rsidTr="00550DC9">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78D5ECF0" w14:textId="49642DA2" w:rsidR="00C1427B" w:rsidRDefault="00152F1E" w:rsidP="00C1427B">
            <w:pPr>
              <w:rPr>
                <w:rFonts w:ascii="Arial" w:hAnsi="Arial"/>
                <w:b/>
                <w:sz w:val="44"/>
              </w:rPr>
            </w:pPr>
            <w:r>
              <w:rPr>
                <w:rFonts w:ascii="Arial" w:hAnsi="Arial"/>
                <w:b/>
                <w:sz w:val="44"/>
              </w:rPr>
              <w:t>Make a model hydraulic boat lift</w:t>
            </w:r>
          </w:p>
          <w:p w14:paraId="41EFBC3B" w14:textId="77777777" w:rsidR="00C1427B" w:rsidRPr="004F69B7" w:rsidRDefault="00C1427B" w:rsidP="00C1427B">
            <w:pPr>
              <w:rPr>
                <w:sz w:val="18"/>
                <w:szCs w:val="18"/>
              </w:rPr>
            </w:pPr>
          </w:p>
        </w:tc>
      </w:tr>
      <w:tr w:rsidR="00C1427B" w14:paraId="27BE26EA" w14:textId="77777777" w:rsidTr="00550DC9">
        <w:trPr>
          <w:trHeight w:hRule="exact" w:val="57"/>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328CE95C" w14:textId="77777777" w:rsidR="00C1427B" w:rsidRPr="006200D8" w:rsidRDefault="00C1427B" w:rsidP="00C1427B">
            <w:pPr>
              <w:rPr>
                <w:sz w:val="16"/>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62E13E5E" w14:textId="77777777" w:rsidR="00C1427B" w:rsidRPr="006200D8" w:rsidRDefault="00C1427B" w:rsidP="00C1427B">
            <w:pPr>
              <w:rPr>
                <w:sz w:val="16"/>
              </w:rPr>
            </w:pPr>
          </w:p>
        </w:tc>
        <w:tc>
          <w:tcPr>
            <w:tcW w:w="5046" w:type="dxa"/>
            <w:tcBorders>
              <w:top w:val="nil"/>
              <w:left w:val="nil"/>
              <w:bottom w:val="nil"/>
              <w:right w:val="nil"/>
            </w:tcBorders>
            <w:shd w:val="clear" w:color="auto" w:fill="auto"/>
            <w:tcMar>
              <w:top w:w="57" w:type="dxa"/>
              <w:left w:w="113" w:type="dxa"/>
              <w:bottom w:w="57" w:type="dxa"/>
              <w:right w:w="57" w:type="dxa"/>
            </w:tcMar>
            <w:vAlign w:val="center"/>
          </w:tcPr>
          <w:p w14:paraId="76229514" w14:textId="77777777" w:rsidR="00C1427B" w:rsidRPr="006200D8" w:rsidRDefault="00C1427B" w:rsidP="00C1427B">
            <w:pPr>
              <w:rPr>
                <w:sz w:val="16"/>
              </w:rPr>
            </w:pPr>
          </w:p>
        </w:tc>
      </w:tr>
      <w:tr w:rsidR="00C1427B" w14:paraId="05471590" w14:textId="77777777" w:rsidTr="00550DC9">
        <w:trPr>
          <w:trHeight w:val="113"/>
        </w:trPr>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44E7A238" w14:textId="48B0953C" w:rsidR="00C1427B" w:rsidRPr="006200D8" w:rsidRDefault="00DB3412" w:rsidP="00C1427B">
            <w:pPr>
              <w:rPr>
                <w:sz w:val="18"/>
              </w:rPr>
            </w:pPr>
            <w:r w:rsidRPr="00DB3412">
              <w:rPr>
                <w:rFonts w:ascii="Arial" w:hAnsi="Arial"/>
                <w:sz w:val="32"/>
                <w:szCs w:val="20"/>
              </w:rPr>
              <w:t>Making a model of a hydraulic boat lift using syringes</w:t>
            </w:r>
          </w:p>
        </w:tc>
      </w:tr>
      <w:tr w:rsidR="00C1427B" w14:paraId="11F5EAC5" w14:textId="77777777" w:rsidTr="00550DC9">
        <w:trPr>
          <w:trHeight w:val="170"/>
        </w:trPr>
        <w:tc>
          <w:tcPr>
            <w:tcW w:w="5387" w:type="dxa"/>
            <w:tcBorders>
              <w:top w:val="nil"/>
              <w:left w:val="nil"/>
              <w:bottom w:val="nil"/>
              <w:right w:val="nil"/>
            </w:tcBorders>
            <w:shd w:val="clear" w:color="auto" w:fill="auto"/>
            <w:tcMar>
              <w:top w:w="57" w:type="dxa"/>
              <w:left w:w="113" w:type="dxa"/>
              <w:bottom w:w="57" w:type="dxa"/>
              <w:right w:w="57" w:type="dxa"/>
            </w:tcMar>
          </w:tcPr>
          <w:p w14:paraId="1312F947" w14:textId="34B9B9A1" w:rsidR="00C1427B" w:rsidRPr="007514B3" w:rsidRDefault="00C1427B" w:rsidP="00C1427B">
            <w:pPr>
              <w:spacing w:before="120"/>
              <w:rPr>
                <w:rFonts w:ascii="Arial" w:hAnsi="Arial" w:cs="Arial"/>
                <w:b/>
                <w:sz w:val="20"/>
                <w:szCs w:val="20"/>
              </w:rPr>
            </w:pPr>
            <w:r w:rsidRPr="007514B3">
              <w:rPr>
                <w:rFonts w:ascii="Arial" w:hAnsi="Arial" w:cs="Arial"/>
                <w:b/>
                <w:sz w:val="20"/>
                <w:szCs w:val="20"/>
              </w:rPr>
              <w:t xml:space="preserve">Subject(s): </w:t>
            </w:r>
            <w:r w:rsidR="00C06889" w:rsidRPr="00CA5254">
              <w:rPr>
                <w:rFonts w:ascii="Arial" w:hAnsi="Arial" w:cs="Arial"/>
                <w:sz w:val="20"/>
                <w:szCs w:val="20"/>
              </w:rPr>
              <w:t>Design &amp; Technology</w:t>
            </w:r>
            <w:r w:rsidR="00C06889">
              <w:rPr>
                <w:rFonts w:ascii="Arial" w:hAnsi="Arial" w:cs="Arial"/>
                <w:sz w:val="20"/>
                <w:szCs w:val="20"/>
              </w:rPr>
              <w:t xml:space="preserve">, </w:t>
            </w:r>
            <w:r w:rsidR="005350A4">
              <w:rPr>
                <w:rFonts w:ascii="Arial" w:hAnsi="Arial" w:cs="Arial"/>
                <w:sz w:val="20"/>
                <w:szCs w:val="20"/>
              </w:rPr>
              <w:t xml:space="preserve">Engineering, </w:t>
            </w:r>
            <w:r w:rsidR="00A80FC2" w:rsidRPr="007514B3">
              <w:rPr>
                <w:rFonts w:ascii="Arial" w:hAnsi="Arial" w:cs="Arial"/>
                <w:sz w:val="20"/>
                <w:szCs w:val="20"/>
              </w:rPr>
              <w:t>Science</w:t>
            </w:r>
          </w:p>
          <w:p w14:paraId="59F1C29A" w14:textId="77777777" w:rsidR="00C1427B" w:rsidRPr="007514B3" w:rsidRDefault="00C1427B" w:rsidP="00C1427B">
            <w:pPr>
              <w:rPr>
                <w:rFonts w:ascii="Arial" w:hAnsi="Arial" w:cs="Arial"/>
                <w:b/>
                <w:sz w:val="20"/>
                <w:szCs w:val="20"/>
              </w:rPr>
            </w:pPr>
          </w:p>
          <w:p w14:paraId="2AC3756C" w14:textId="5A376118" w:rsidR="00C1427B" w:rsidRPr="007514B3" w:rsidRDefault="00C1427B" w:rsidP="00C1427B">
            <w:pPr>
              <w:pStyle w:val="Default"/>
              <w:rPr>
                <w:rFonts w:ascii="Arial" w:hAnsi="Arial" w:cs="Arial"/>
                <w:sz w:val="20"/>
                <w:szCs w:val="20"/>
              </w:rPr>
            </w:pPr>
            <w:r w:rsidRPr="007514B3">
              <w:rPr>
                <w:rFonts w:ascii="Arial" w:hAnsi="Arial" w:cs="Arial"/>
                <w:b/>
                <w:sz w:val="20"/>
                <w:szCs w:val="20"/>
              </w:rPr>
              <w:t xml:space="preserve">Approx time: </w:t>
            </w:r>
            <w:r w:rsidR="005A15A2">
              <w:rPr>
                <w:rFonts w:ascii="Arial" w:hAnsi="Arial" w:cs="Arial"/>
                <w:bCs/>
                <w:sz w:val="20"/>
                <w:szCs w:val="20"/>
              </w:rPr>
              <w:t>45</w:t>
            </w:r>
            <w:r w:rsidR="00A80FC2" w:rsidRPr="007514B3">
              <w:rPr>
                <w:rFonts w:ascii="Arial" w:hAnsi="Arial" w:cs="Arial"/>
                <w:bCs/>
                <w:sz w:val="20"/>
                <w:szCs w:val="20"/>
              </w:rPr>
              <w:t xml:space="preserve"> </w:t>
            </w:r>
            <w:r w:rsidR="009123A8">
              <w:rPr>
                <w:rFonts w:ascii="Arial" w:hAnsi="Arial" w:cs="Arial"/>
                <w:bCs/>
                <w:sz w:val="20"/>
                <w:szCs w:val="20"/>
              </w:rPr>
              <w:t xml:space="preserve">- </w:t>
            </w:r>
            <w:r w:rsidR="002710AF">
              <w:rPr>
                <w:rFonts w:ascii="Arial" w:hAnsi="Arial" w:cs="Arial"/>
                <w:bCs/>
                <w:sz w:val="20"/>
                <w:szCs w:val="20"/>
              </w:rPr>
              <w:t>70</w:t>
            </w:r>
            <w:r w:rsidR="009123A8">
              <w:rPr>
                <w:rFonts w:ascii="Arial" w:hAnsi="Arial" w:cs="Arial"/>
                <w:bCs/>
                <w:sz w:val="20"/>
                <w:szCs w:val="20"/>
              </w:rPr>
              <w:t xml:space="preserve"> </w:t>
            </w:r>
            <w:r w:rsidR="00A80FC2" w:rsidRPr="007514B3">
              <w:rPr>
                <w:rFonts w:ascii="Arial" w:hAnsi="Arial" w:cs="Arial"/>
                <w:bCs/>
                <w:sz w:val="20"/>
                <w:szCs w:val="20"/>
              </w:rPr>
              <w:t>minutes</w:t>
            </w:r>
          </w:p>
        </w:tc>
        <w:tc>
          <w:tcPr>
            <w:tcW w:w="624" w:type="dxa"/>
            <w:gridSpan w:val="2"/>
            <w:tcBorders>
              <w:top w:val="nil"/>
              <w:left w:val="nil"/>
              <w:bottom w:val="nil"/>
              <w:right w:val="nil"/>
            </w:tcBorders>
            <w:shd w:val="clear" w:color="auto" w:fill="auto"/>
            <w:tcMar>
              <w:top w:w="57" w:type="dxa"/>
              <w:left w:w="113" w:type="dxa"/>
              <w:bottom w:w="57" w:type="dxa"/>
              <w:right w:w="57" w:type="dxa"/>
            </w:tcMar>
          </w:tcPr>
          <w:p w14:paraId="277C8428" w14:textId="77777777" w:rsidR="00C1427B" w:rsidRPr="007514B3" w:rsidRDefault="00C1427B" w:rsidP="00C1427B">
            <w:pPr>
              <w:rPr>
                <w:rFonts w:ascii="Arial" w:hAnsi="Arial" w:cs="Arial"/>
                <w:sz w:val="20"/>
                <w:szCs w:val="20"/>
              </w:rPr>
            </w:pPr>
          </w:p>
        </w:tc>
        <w:tc>
          <w:tcPr>
            <w:tcW w:w="5046" w:type="dxa"/>
            <w:tcBorders>
              <w:top w:val="nil"/>
              <w:left w:val="nil"/>
              <w:bottom w:val="nil"/>
              <w:right w:val="nil"/>
            </w:tcBorders>
            <w:shd w:val="clear" w:color="auto" w:fill="auto"/>
            <w:tcMar>
              <w:top w:w="57" w:type="dxa"/>
              <w:left w:w="113" w:type="dxa"/>
              <w:bottom w:w="57" w:type="dxa"/>
              <w:right w:w="57" w:type="dxa"/>
            </w:tcMar>
          </w:tcPr>
          <w:p w14:paraId="6EE6B6CA" w14:textId="77777777" w:rsidR="00C1427B" w:rsidRPr="007514B3" w:rsidRDefault="00C1427B" w:rsidP="00C1427B">
            <w:pPr>
              <w:spacing w:before="120"/>
              <w:rPr>
                <w:rFonts w:ascii="Arial" w:hAnsi="Arial" w:cs="Arial"/>
                <w:b/>
                <w:sz w:val="20"/>
                <w:szCs w:val="20"/>
              </w:rPr>
            </w:pPr>
            <w:r w:rsidRPr="007514B3">
              <w:rPr>
                <w:rFonts w:ascii="Arial" w:hAnsi="Arial" w:cs="Arial"/>
                <w:b/>
                <w:sz w:val="20"/>
                <w:szCs w:val="20"/>
              </w:rPr>
              <w:t xml:space="preserve">Key words / Topics: </w:t>
            </w:r>
          </w:p>
          <w:p w14:paraId="2378DDA1" w14:textId="2E42BD8C" w:rsidR="005F5E58" w:rsidRDefault="005F5E58" w:rsidP="005F5E58">
            <w:pPr>
              <w:pStyle w:val="Default"/>
              <w:numPr>
                <w:ilvl w:val="0"/>
                <w:numId w:val="1"/>
              </w:numPr>
              <w:rPr>
                <w:rFonts w:ascii="Arial" w:hAnsi="Arial" w:cs="Arial"/>
                <w:sz w:val="20"/>
                <w:szCs w:val="20"/>
              </w:rPr>
            </w:pPr>
            <w:r>
              <w:rPr>
                <w:rFonts w:ascii="Arial" w:hAnsi="Arial" w:cs="Arial"/>
                <w:sz w:val="20"/>
                <w:szCs w:val="20"/>
              </w:rPr>
              <w:t>boat lift</w:t>
            </w:r>
          </w:p>
          <w:p w14:paraId="2853726F" w14:textId="150482C8" w:rsidR="005F5E58" w:rsidRDefault="005F5E58" w:rsidP="005F5E58">
            <w:pPr>
              <w:pStyle w:val="Default"/>
              <w:numPr>
                <w:ilvl w:val="0"/>
                <w:numId w:val="1"/>
              </w:numPr>
              <w:rPr>
                <w:rFonts w:ascii="Arial" w:hAnsi="Arial" w:cs="Arial"/>
                <w:sz w:val="20"/>
                <w:szCs w:val="20"/>
              </w:rPr>
            </w:pPr>
            <w:r>
              <w:rPr>
                <w:rFonts w:ascii="Arial" w:hAnsi="Arial" w:cs="Arial"/>
                <w:sz w:val="20"/>
                <w:szCs w:val="20"/>
              </w:rPr>
              <w:t>force</w:t>
            </w:r>
          </w:p>
          <w:p w14:paraId="03560343" w14:textId="247B770C" w:rsidR="00F010A7" w:rsidRDefault="005F5E58" w:rsidP="00F010A7">
            <w:pPr>
              <w:pStyle w:val="Default"/>
              <w:numPr>
                <w:ilvl w:val="0"/>
                <w:numId w:val="1"/>
              </w:numPr>
              <w:rPr>
                <w:rFonts w:ascii="Arial" w:hAnsi="Arial" w:cs="Arial"/>
                <w:sz w:val="20"/>
                <w:szCs w:val="20"/>
              </w:rPr>
            </w:pPr>
            <w:r>
              <w:rPr>
                <w:rFonts w:ascii="Arial" w:hAnsi="Arial" w:cs="Arial"/>
                <w:sz w:val="20"/>
                <w:szCs w:val="20"/>
              </w:rPr>
              <w:t>h</w:t>
            </w:r>
            <w:r w:rsidR="00F010A7">
              <w:rPr>
                <w:rFonts w:ascii="Arial" w:hAnsi="Arial" w:cs="Arial"/>
                <w:sz w:val="20"/>
                <w:szCs w:val="20"/>
              </w:rPr>
              <w:t>ydraulic</w:t>
            </w:r>
            <w:r>
              <w:rPr>
                <w:rFonts w:ascii="Arial" w:hAnsi="Arial" w:cs="Arial"/>
                <w:sz w:val="20"/>
                <w:szCs w:val="20"/>
              </w:rPr>
              <w:t xml:space="preserve"> systems</w:t>
            </w:r>
          </w:p>
          <w:p w14:paraId="6DB4273B" w14:textId="2E832DF9" w:rsidR="00F010A7" w:rsidRDefault="005F5E58" w:rsidP="00F010A7">
            <w:pPr>
              <w:pStyle w:val="Default"/>
              <w:numPr>
                <w:ilvl w:val="0"/>
                <w:numId w:val="1"/>
              </w:numPr>
              <w:rPr>
                <w:rFonts w:ascii="Arial" w:hAnsi="Arial" w:cs="Arial"/>
                <w:sz w:val="20"/>
                <w:szCs w:val="20"/>
              </w:rPr>
            </w:pPr>
            <w:r>
              <w:rPr>
                <w:rFonts w:ascii="Arial" w:hAnsi="Arial" w:cs="Arial"/>
                <w:sz w:val="20"/>
                <w:szCs w:val="20"/>
              </w:rPr>
              <w:t>p</w:t>
            </w:r>
            <w:r w:rsidR="00F010A7">
              <w:rPr>
                <w:rFonts w:ascii="Arial" w:hAnsi="Arial" w:cs="Arial"/>
                <w:sz w:val="20"/>
                <w:szCs w:val="20"/>
              </w:rPr>
              <w:t>neumatic</w:t>
            </w:r>
            <w:r>
              <w:rPr>
                <w:rFonts w:ascii="Arial" w:hAnsi="Arial" w:cs="Arial"/>
                <w:sz w:val="20"/>
                <w:szCs w:val="20"/>
              </w:rPr>
              <w:t xml:space="preserve"> systems</w:t>
            </w:r>
          </w:p>
          <w:p w14:paraId="243A12D3" w14:textId="77777777" w:rsidR="005F5E58" w:rsidRDefault="005F5E58" w:rsidP="00F010A7">
            <w:pPr>
              <w:pStyle w:val="Default"/>
              <w:numPr>
                <w:ilvl w:val="0"/>
                <w:numId w:val="1"/>
              </w:numPr>
              <w:rPr>
                <w:rFonts w:ascii="Arial" w:hAnsi="Arial" w:cs="Arial"/>
                <w:sz w:val="20"/>
                <w:szCs w:val="20"/>
              </w:rPr>
            </w:pPr>
            <w:r>
              <w:rPr>
                <w:rFonts w:ascii="Arial" w:hAnsi="Arial" w:cs="Arial"/>
                <w:sz w:val="20"/>
                <w:szCs w:val="20"/>
              </w:rPr>
              <w:t xml:space="preserve">syringe </w:t>
            </w:r>
          </w:p>
          <w:p w14:paraId="00D1F6CE" w14:textId="19FF94C2" w:rsidR="00B825E7" w:rsidRPr="005F5E58" w:rsidRDefault="005F5E58" w:rsidP="005F5E58">
            <w:pPr>
              <w:pStyle w:val="Default"/>
              <w:numPr>
                <w:ilvl w:val="0"/>
                <w:numId w:val="1"/>
              </w:numPr>
              <w:rPr>
                <w:rFonts w:ascii="Arial" w:hAnsi="Arial" w:cs="Arial"/>
                <w:sz w:val="20"/>
                <w:szCs w:val="20"/>
              </w:rPr>
            </w:pPr>
            <w:r>
              <w:rPr>
                <w:rFonts w:ascii="Arial" w:hAnsi="Arial" w:cs="Arial"/>
                <w:sz w:val="20"/>
                <w:szCs w:val="20"/>
              </w:rPr>
              <w:t>t</w:t>
            </w:r>
            <w:r w:rsidR="00F010A7">
              <w:rPr>
                <w:rFonts w:ascii="Arial" w:hAnsi="Arial" w:cs="Arial"/>
                <w:sz w:val="20"/>
                <w:szCs w:val="20"/>
              </w:rPr>
              <w:t>emplate</w:t>
            </w:r>
          </w:p>
        </w:tc>
      </w:tr>
      <w:tr w:rsidR="00550DC9" w14:paraId="40C5E157" w14:textId="77777777" w:rsidTr="00550DC9">
        <w:trPr>
          <w:trHeight w:val="170"/>
        </w:trPr>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6CC21A0A" w14:textId="77777777" w:rsidR="00550DC9" w:rsidRPr="00550DC9" w:rsidRDefault="00550DC9" w:rsidP="00550DC9">
            <w:pPr>
              <w:pStyle w:val="NormalWeb"/>
              <w:spacing w:before="0" w:beforeAutospacing="0" w:after="0" w:afterAutospacing="0"/>
              <w:rPr>
                <w:rFonts w:ascii="Arial" w:hAnsi="Arial" w:cs="Arial"/>
              </w:rPr>
            </w:pPr>
            <w:r w:rsidRPr="00550DC9">
              <w:rPr>
                <w:rFonts w:ascii="Arial" w:hAnsi="Arial" w:cs="Arial"/>
                <w:b/>
                <w:bCs/>
              </w:rPr>
              <w:t xml:space="preserve">Stay safe  </w:t>
            </w:r>
          </w:p>
          <w:p w14:paraId="6D6DDD14" w14:textId="77777777" w:rsidR="00550DC9" w:rsidRDefault="00550DC9" w:rsidP="00550DC9">
            <w:pPr>
              <w:pStyle w:val="NormalWeb"/>
              <w:spacing w:before="0" w:beforeAutospacing="0" w:after="0" w:afterAutospacing="0"/>
              <w:rPr>
                <w:rFonts w:ascii="Arial" w:hAnsi="Arial" w:cs="Arial"/>
                <w:sz w:val="20"/>
                <w:szCs w:val="20"/>
              </w:rPr>
            </w:pPr>
            <w:r>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2AC73464" w14:textId="77777777" w:rsidR="00550DC9" w:rsidRDefault="00550DC9" w:rsidP="00550DC9">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14:paraId="37319800" w14:textId="77777777" w:rsidR="00550DC9" w:rsidRDefault="00550DC9" w:rsidP="00550DC9">
            <w:pPr>
              <w:pStyle w:val="NormalWeb"/>
              <w:spacing w:before="0" w:beforeAutospacing="0" w:after="0" w:afterAutospacing="0"/>
              <w:rPr>
                <w:rFonts w:ascii="Arial" w:hAnsi="Arial" w:cs="Arial"/>
                <w:sz w:val="20"/>
                <w:szCs w:val="20"/>
              </w:rPr>
            </w:pPr>
            <w:r>
              <w:rPr>
                <w:rFonts w:ascii="Arial" w:hAnsi="Arial" w:cs="Arial"/>
                <w:sz w:val="20"/>
                <w:szCs w:val="20"/>
              </w:rPr>
              <w:t>•        ensuring that any equipment used for this activity is in good working condition</w:t>
            </w:r>
          </w:p>
          <w:p w14:paraId="04A11045" w14:textId="77777777" w:rsidR="00550DC9" w:rsidRDefault="00550DC9" w:rsidP="00550DC9">
            <w:pPr>
              <w:pStyle w:val="NormalWeb"/>
              <w:spacing w:before="0" w:beforeAutospacing="0" w:after="0" w:afterAutospacing="0"/>
              <w:rPr>
                <w:rFonts w:ascii="Arial" w:hAnsi="Arial" w:cs="Arial"/>
                <w:sz w:val="20"/>
                <w:szCs w:val="20"/>
              </w:rPr>
            </w:pPr>
            <w:r>
              <w:rPr>
                <w:rFonts w:ascii="Arial" w:hAnsi="Arial" w:cs="Arial"/>
                <w:sz w:val="20"/>
                <w:szCs w:val="20"/>
              </w:rPr>
              <w:t xml:space="preserve">•        behaving sensibly and following any safety instructions so as not to hurt or injure yourself or others </w:t>
            </w:r>
          </w:p>
          <w:p w14:paraId="31F9D97F" w14:textId="77777777" w:rsidR="00550DC9" w:rsidRDefault="00550DC9" w:rsidP="00550DC9">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14:paraId="591999FA" w14:textId="77777777" w:rsidR="00550DC9" w:rsidRDefault="00550DC9" w:rsidP="00550DC9">
            <w:pPr>
              <w:pStyle w:val="NormalWeb"/>
              <w:spacing w:before="0" w:beforeAutospacing="0" w:after="0" w:afterAutospacing="0"/>
              <w:rPr>
                <w:rFonts w:ascii="Calibri" w:hAnsi="Calibri" w:cs="Calibri"/>
                <w:sz w:val="22"/>
                <w:szCs w:val="22"/>
              </w:rPr>
            </w:pPr>
            <w:r>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Pr>
                <w:rFonts w:ascii="Segoe UI Emoji" w:hAnsi="Segoe UI Emoji" w:cs="Calibri"/>
                <w:sz w:val="22"/>
                <w:szCs w:val="22"/>
              </w:rPr>
              <w:t xml:space="preserve">⚠ </w:t>
            </w:r>
          </w:p>
          <w:p w14:paraId="04EADA50" w14:textId="77777777" w:rsidR="00550DC9" w:rsidRDefault="00550DC9" w:rsidP="00550DC9">
            <w:pPr>
              <w:pStyle w:val="Default"/>
              <w:rPr>
                <w:rFonts w:ascii="Arial" w:hAnsi="Arial" w:cs="Arial"/>
                <w:sz w:val="20"/>
                <w:szCs w:val="20"/>
              </w:rPr>
            </w:pPr>
          </w:p>
        </w:tc>
      </w:tr>
      <w:tr w:rsidR="00550DC9" w14:paraId="3F96369A" w14:textId="77777777" w:rsidTr="00550DC9">
        <w:trPr>
          <w:trHeight w:val="170"/>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7E0D41AE" w14:textId="77777777" w:rsidR="00550DC9" w:rsidRPr="009127D6" w:rsidRDefault="00550DC9" w:rsidP="001331F9">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D9DB834" w14:textId="77777777" w:rsidR="00550DC9" w:rsidRPr="006200D8" w:rsidRDefault="00550DC9" w:rsidP="001331F9">
            <w:pPr>
              <w:rPr>
                <w:sz w:val="20"/>
              </w:rPr>
            </w:pPr>
          </w:p>
        </w:tc>
        <w:tc>
          <w:tcPr>
            <w:tcW w:w="5046" w:type="dxa"/>
            <w:tcBorders>
              <w:top w:val="nil"/>
              <w:left w:val="nil"/>
              <w:bottom w:val="nil"/>
              <w:right w:val="nil"/>
            </w:tcBorders>
            <w:shd w:val="clear" w:color="auto" w:fill="auto"/>
            <w:tcMar>
              <w:top w:w="57" w:type="dxa"/>
              <w:left w:w="113" w:type="dxa"/>
              <w:bottom w:w="57" w:type="dxa"/>
              <w:right w:w="57" w:type="dxa"/>
            </w:tcMar>
            <w:vAlign w:val="center"/>
          </w:tcPr>
          <w:p w14:paraId="06B096CF" w14:textId="77777777" w:rsidR="00550DC9" w:rsidRPr="006200D8" w:rsidRDefault="00550DC9" w:rsidP="001331F9">
            <w:pPr>
              <w:rPr>
                <w:sz w:val="20"/>
              </w:rPr>
            </w:pPr>
          </w:p>
        </w:tc>
      </w:tr>
      <w:tr w:rsidR="00C1427B" w14:paraId="11853B3E" w14:textId="77777777" w:rsidTr="00550DC9">
        <w:trPr>
          <w:trHeight w:val="170"/>
        </w:trPr>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153F6592" w14:textId="5C52629E" w:rsidR="00202578" w:rsidRPr="00F010A7" w:rsidRDefault="005C13DC" w:rsidP="00F010A7">
            <w:pPr>
              <w:pStyle w:val="Default"/>
              <w:numPr>
                <w:ilvl w:val="0"/>
                <w:numId w:val="1"/>
              </w:numPr>
              <w:rPr>
                <w:rFonts w:ascii="Arial" w:hAnsi="Arial" w:cs="Arial"/>
                <w:sz w:val="20"/>
                <w:szCs w:val="20"/>
              </w:rPr>
            </w:pPr>
            <w:r>
              <w:rPr>
                <w:rFonts w:ascii="Arial" w:hAnsi="Arial" w:cs="Arial"/>
                <w:sz w:val="20"/>
                <w:szCs w:val="20"/>
              </w:rPr>
              <w:t xml:space="preserve">To know </w:t>
            </w:r>
            <w:r w:rsidR="00F010A7">
              <w:rPr>
                <w:rFonts w:ascii="Arial" w:hAnsi="Arial" w:cs="Arial"/>
                <w:sz w:val="20"/>
                <w:szCs w:val="20"/>
              </w:rPr>
              <w:t>the difference between pneumatic and hydraulic systems</w:t>
            </w:r>
          </w:p>
          <w:p w14:paraId="3C283DDF" w14:textId="4F02CDEC" w:rsidR="00202578" w:rsidRPr="003C0C91" w:rsidRDefault="00202578" w:rsidP="00202578">
            <w:pPr>
              <w:pStyle w:val="Default"/>
              <w:numPr>
                <w:ilvl w:val="0"/>
                <w:numId w:val="1"/>
              </w:numPr>
              <w:rPr>
                <w:rFonts w:ascii="Arial" w:hAnsi="Arial" w:cs="Arial"/>
                <w:sz w:val="20"/>
                <w:szCs w:val="18"/>
              </w:rPr>
            </w:pPr>
            <w:r>
              <w:rPr>
                <w:rFonts w:ascii="Arial" w:hAnsi="Arial" w:cs="Arial"/>
                <w:sz w:val="20"/>
                <w:szCs w:val="18"/>
              </w:rPr>
              <w:t xml:space="preserve">To know that 3D shapes can be constructed </w:t>
            </w:r>
            <w:r w:rsidR="00AB126D">
              <w:rPr>
                <w:rFonts w:ascii="Arial" w:hAnsi="Arial" w:cs="Arial"/>
                <w:sz w:val="20"/>
                <w:szCs w:val="18"/>
              </w:rPr>
              <w:t>using</w:t>
            </w:r>
            <w:r>
              <w:rPr>
                <w:rFonts w:ascii="Arial" w:hAnsi="Arial" w:cs="Arial"/>
                <w:sz w:val="20"/>
                <w:szCs w:val="18"/>
              </w:rPr>
              <w:t xml:space="preserve"> </w:t>
            </w:r>
            <w:r w:rsidR="00F010A7">
              <w:rPr>
                <w:rFonts w:ascii="Arial" w:hAnsi="Arial" w:cs="Arial"/>
                <w:sz w:val="20"/>
                <w:szCs w:val="18"/>
              </w:rPr>
              <w:t>templates</w:t>
            </w:r>
          </w:p>
          <w:p w14:paraId="79435D17" w14:textId="269269DC" w:rsidR="00202578" w:rsidRPr="005F5E58" w:rsidRDefault="00202578" w:rsidP="008F3F71">
            <w:pPr>
              <w:pStyle w:val="Default"/>
              <w:numPr>
                <w:ilvl w:val="0"/>
                <w:numId w:val="1"/>
              </w:numPr>
              <w:rPr>
                <w:rFonts w:ascii="Arial" w:hAnsi="Arial" w:cs="Arial"/>
                <w:sz w:val="20"/>
                <w:szCs w:val="20"/>
              </w:rPr>
            </w:pPr>
            <w:r w:rsidRPr="003C0C91">
              <w:rPr>
                <w:rFonts w:ascii="Arial" w:hAnsi="Arial" w:cs="Arial"/>
                <w:sz w:val="20"/>
                <w:szCs w:val="18"/>
              </w:rPr>
              <w:t xml:space="preserve">To </w:t>
            </w:r>
            <w:r>
              <w:rPr>
                <w:rFonts w:ascii="Arial" w:hAnsi="Arial" w:cs="Arial"/>
                <w:sz w:val="20"/>
                <w:szCs w:val="18"/>
              </w:rPr>
              <w:t xml:space="preserve">be able to make </w:t>
            </w:r>
            <w:r w:rsidR="00B92088">
              <w:rPr>
                <w:rFonts w:ascii="Arial" w:hAnsi="Arial" w:cs="Arial"/>
                <w:sz w:val="20"/>
                <w:szCs w:val="18"/>
              </w:rPr>
              <w:t xml:space="preserve">a model of </w:t>
            </w:r>
            <w:r>
              <w:rPr>
                <w:rFonts w:ascii="Arial" w:hAnsi="Arial" w:cs="Arial"/>
                <w:sz w:val="20"/>
                <w:szCs w:val="18"/>
              </w:rPr>
              <w:t>a simpl</w:t>
            </w:r>
            <w:r w:rsidR="00F010A7">
              <w:rPr>
                <w:rFonts w:ascii="Arial" w:hAnsi="Arial" w:cs="Arial"/>
                <w:sz w:val="20"/>
                <w:szCs w:val="18"/>
              </w:rPr>
              <w:t>e boat lift model using syringes</w:t>
            </w:r>
          </w:p>
          <w:p w14:paraId="61E461B5" w14:textId="230105AC" w:rsidR="005F5E58" w:rsidRPr="008F3F71" w:rsidRDefault="005F5E58" w:rsidP="005F5E58">
            <w:pPr>
              <w:pStyle w:val="Default"/>
              <w:ind w:left="284"/>
              <w:rPr>
                <w:rFonts w:ascii="Arial" w:hAnsi="Arial" w:cs="Arial"/>
                <w:sz w:val="20"/>
                <w:szCs w:val="20"/>
              </w:rPr>
            </w:pPr>
          </w:p>
        </w:tc>
      </w:tr>
      <w:tr w:rsidR="00C1427B" w14:paraId="010131AC" w14:textId="77777777" w:rsidTr="00550DC9">
        <w:trPr>
          <w:trHeight w:val="170"/>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3F3E6EDF" w14:textId="77777777" w:rsidR="00C1427B" w:rsidRPr="00885235" w:rsidRDefault="00C1427B" w:rsidP="00C1427B">
            <w:r w:rsidRPr="006200D8">
              <w:rPr>
                <w:rFonts w:ascii="Arial" w:hAnsi="Arial"/>
                <w:b/>
                <w:szCs w:val="20"/>
              </w:rPr>
              <w:t>Introduction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9304770" w14:textId="77777777" w:rsidR="00C1427B" w:rsidRPr="006200D8" w:rsidRDefault="00C1427B" w:rsidP="00C1427B">
            <w:pPr>
              <w:rPr>
                <w:sz w:val="20"/>
              </w:rPr>
            </w:pPr>
          </w:p>
        </w:tc>
        <w:tc>
          <w:tcPr>
            <w:tcW w:w="5046" w:type="dxa"/>
            <w:tcBorders>
              <w:top w:val="nil"/>
              <w:left w:val="nil"/>
              <w:bottom w:val="nil"/>
              <w:right w:val="nil"/>
            </w:tcBorders>
            <w:shd w:val="clear" w:color="auto" w:fill="auto"/>
            <w:tcMar>
              <w:top w:w="57" w:type="dxa"/>
              <w:left w:w="113" w:type="dxa"/>
              <w:bottom w:w="57" w:type="dxa"/>
              <w:right w:w="57" w:type="dxa"/>
            </w:tcMar>
            <w:vAlign w:val="center"/>
          </w:tcPr>
          <w:p w14:paraId="2C317924" w14:textId="77777777" w:rsidR="00C1427B" w:rsidRPr="006200D8" w:rsidRDefault="00C1427B" w:rsidP="00C1427B">
            <w:pPr>
              <w:rPr>
                <w:sz w:val="20"/>
              </w:rPr>
            </w:pPr>
          </w:p>
        </w:tc>
      </w:tr>
      <w:tr w:rsidR="00C1427B" w14:paraId="6A2F66AA" w14:textId="77777777" w:rsidTr="00550DC9">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25DB53ED" w14:textId="58DB935B" w:rsidR="00C71EF4" w:rsidRPr="0052506A" w:rsidRDefault="005350A4" w:rsidP="00C71EF4">
            <w:pPr>
              <w:spacing w:after="100"/>
              <w:rPr>
                <w:rFonts w:ascii="Arial" w:hAnsi="Arial"/>
                <w:sz w:val="20"/>
                <w:szCs w:val="20"/>
              </w:rPr>
            </w:pPr>
            <w:r>
              <w:rPr>
                <w:rFonts w:ascii="Arial" w:hAnsi="Arial"/>
                <w:sz w:val="20"/>
                <w:szCs w:val="20"/>
              </w:rPr>
              <w:t xml:space="preserve">This is one of a series of resources produced in association with Fairfield Control Systems that are designed to allow learners to use the theme of waterways to develop their knowledge and skills in Design &amp; Technology, Engineering and Science. </w:t>
            </w:r>
            <w:r w:rsidR="00A80FC2" w:rsidRPr="00A80FC2">
              <w:rPr>
                <w:rFonts w:ascii="Arial" w:hAnsi="Arial"/>
                <w:sz w:val="20"/>
                <w:szCs w:val="20"/>
              </w:rPr>
              <w:t xml:space="preserve">This resource </w:t>
            </w:r>
            <w:r w:rsidR="00C15206">
              <w:rPr>
                <w:rFonts w:ascii="Arial" w:hAnsi="Arial"/>
                <w:sz w:val="20"/>
                <w:szCs w:val="20"/>
              </w:rPr>
              <w:t>is based</w:t>
            </w:r>
            <w:r w:rsidR="00A80FC2" w:rsidRPr="00A80FC2">
              <w:rPr>
                <w:rFonts w:ascii="Arial" w:hAnsi="Arial"/>
                <w:sz w:val="20"/>
                <w:szCs w:val="20"/>
              </w:rPr>
              <w:t xml:space="preserve"> on </w:t>
            </w:r>
            <w:r w:rsidR="008F3F71">
              <w:rPr>
                <w:rFonts w:ascii="Arial" w:hAnsi="Arial"/>
                <w:sz w:val="20"/>
                <w:szCs w:val="20"/>
              </w:rPr>
              <w:t>the Anderton boat lift and the use of hydraulic systems.</w:t>
            </w:r>
          </w:p>
        </w:tc>
      </w:tr>
      <w:tr w:rsidR="00C1427B" w14:paraId="458ED0A7" w14:textId="77777777" w:rsidTr="00550DC9">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37827C9C" w14:textId="77777777" w:rsidR="00C1427B" w:rsidRPr="004312D4" w:rsidRDefault="00C1427B" w:rsidP="00C1427B">
            <w:pPr>
              <w:pStyle w:val="Default"/>
              <w:rPr>
                <w:rFonts w:ascii="Arial" w:hAnsi="Arial" w:cs="Arial"/>
                <w:b/>
                <w:sz w:val="20"/>
                <w:szCs w:val="20"/>
              </w:rPr>
            </w:pPr>
            <w:r w:rsidRPr="004312D4">
              <w:rPr>
                <w:rFonts w:ascii="Arial" w:hAnsi="Arial" w:cs="Arial"/>
                <w:b/>
                <w:sz w:val="20"/>
                <w:szCs w:val="20"/>
              </w:rPr>
              <w:t>Purpose of this activity</w:t>
            </w:r>
          </w:p>
          <w:p w14:paraId="72DC3133" w14:textId="02E5AC3D" w:rsidR="00C71EF4" w:rsidRDefault="00502DE2" w:rsidP="00C1427B">
            <w:pPr>
              <w:pStyle w:val="Default"/>
              <w:spacing w:after="100"/>
              <w:rPr>
                <w:rFonts w:ascii="Arial" w:hAnsi="Arial"/>
                <w:sz w:val="20"/>
                <w:szCs w:val="20"/>
              </w:rPr>
            </w:pPr>
            <w:r>
              <w:rPr>
                <w:rFonts w:ascii="Arial" w:hAnsi="Arial"/>
                <w:sz w:val="20"/>
                <w:szCs w:val="20"/>
              </w:rPr>
              <w:t xml:space="preserve">In this activity learners will </w:t>
            </w:r>
            <w:r w:rsidR="00846B35">
              <w:rPr>
                <w:rFonts w:ascii="Arial" w:hAnsi="Arial"/>
                <w:sz w:val="20"/>
                <w:szCs w:val="20"/>
              </w:rPr>
              <w:t>focus on the Anderton boat lift</w:t>
            </w:r>
            <w:r w:rsidR="000272FC">
              <w:rPr>
                <w:rFonts w:ascii="Arial" w:hAnsi="Arial"/>
                <w:sz w:val="20"/>
                <w:szCs w:val="20"/>
              </w:rPr>
              <w:t xml:space="preserve">, which was restored </w:t>
            </w:r>
            <w:r w:rsidR="00846B35">
              <w:rPr>
                <w:rFonts w:ascii="Arial" w:hAnsi="Arial"/>
                <w:sz w:val="20"/>
                <w:szCs w:val="20"/>
              </w:rPr>
              <w:t>by Fairfield Engineering.</w:t>
            </w:r>
            <w:r w:rsidR="00A97A1B">
              <w:rPr>
                <w:rFonts w:ascii="Arial" w:hAnsi="Arial"/>
                <w:sz w:val="20"/>
                <w:szCs w:val="20"/>
              </w:rPr>
              <w:t xml:space="preserve"> They will make a working model of </w:t>
            </w:r>
            <w:r w:rsidR="00B92088">
              <w:rPr>
                <w:rFonts w:ascii="Arial" w:hAnsi="Arial"/>
                <w:sz w:val="20"/>
                <w:szCs w:val="20"/>
              </w:rPr>
              <w:t>a boat lift</w:t>
            </w:r>
            <w:r w:rsidR="00A97A1B">
              <w:rPr>
                <w:rFonts w:ascii="Arial" w:hAnsi="Arial"/>
                <w:sz w:val="20"/>
                <w:szCs w:val="20"/>
              </w:rPr>
              <w:t xml:space="preserve"> using syringes and test it to see how well it works.</w:t>
            </w:r>
          </w:p>
          <w:p w14:paraId="5F1ADEB5" w14:textId="70C96147" w:rsidR="00B92088" w:rsidRDefault="00175B3C" w:rsidP="00C15206">
            <w:pPr>
              <w:pStyle w:val="Default"/>
              <w:spacing w:after="100"/>
              <w:rPr>
                <w:rFonts w:ascii="Arial" w:hAnsi="Arial"/>
                <w:sz w:val="20"/>
                <w:szCs w:val="20"/>
              </w:rPr>
            </w:pPr>
            <w:r>
              <w:rPr>
                <w:rFonts w:ascii="Arial" w:hAnsi="Arial"/>
                <w:sz w:val="20"/>
                <w:szCs w:val="20"/>
              </w:rPr>
              <w:t>This activity could be used as a main lesson activity to teach learners</w:t>
            </w:r>
            <w:r w:rsidR="00846B35">
              <w:rPr>
                <w:rFonts w:ascii="Arial" w:hAnsi="Arial"/>
                <w:sz w:val="20"/>
                <w:szCs w:val="20"/>
              </w:rPr>
              <w:t xml:space="preserve"> how energy is used to create movement</w:t>
            </w:r>
            <w:r w:rsidR="00B92088">
              <w:rPr>
                <w:rFonts w:ascii="Arial" w:hAnsi="Arial"/>
                <w:sz w:val="20"/>
                <w:szCs w:val="20"/>
              </w:rPr>
              <w:t xml:space="preserve">, to develop understanding of </w:t>
            </w:r>
            <w:r w:rsidR="00846B35">
              <w:rPr>
                <w:rFonts w:ascii="Arial" w:hAnsi="Arial"/>
                <w:sz w:val="20"/>
                <w:szCs w:val="20"/>
              </w:rPr>
              <w:t>pneumatic and hydraulic</w:t>
            </w:r>
            <w:r w:rsidR="00A52181">
              <w:rPr>
                <w:rFonts w:ascii="Arial" w:hAnsi="Arial"/>
                <w:sz w:val="20"/>
                <w:szCs w:val="20"/>
              </w:rPr>
              <w:t xml:space="preserve"> systems</w:t>
            </w:r>
            <w:r w:rsidR="00B92088">
              <w:rPr>
                <w:rFonts w:ascii="Arial" w:hAnsi="Arial"/>
                <w:sz w:val="20"/>
                <w:szCs w:val="20"/>
              </w:rPr>
              <w:t>, or as a graphics activity to practice modelling using card.</w:t>
            </w:r>
          </w:p>
          <w:p w14:paraId="23F33D99" w14:textId="16A4F819" w:rsidR="005350A4" w:rsidRPr="007514B3" w:rsidRDefault="00C71EF4" w:rsidP="00C15206">
            <w:pPr>
              <w:pStyle w:val="Default"/>
              <w:spacing w:after="100"/>
              <w:rPr>
                <w:rFonts w:ascii="Arial" w:hAnsi="Arial"/>
                <w:sz w:val="20"/>
                <w:szCs w:val="20"/>
              </w:rPr>
            </w:pPr>
            <w:r>
              <w:rPr>
                <w:rFonts w:ascii="Arial" w:hAnsi="Arial"/>
                <w:sz w:val="20"/>
                <w:szCs w:val="20"/>
              </w:rPr>
              <w:t xml:space="preserve">It could also be used within a wider scheme </w:t>
            </w:r>
            <w:r w:rsidR="00A97A1B">
              <w:rPr>
                <w:rFonts w:ascii="Arial" w:hAnsi="Arial"/>
                <w:sz w:val="20"/>
                <w:szCs w:val="20"/>
              </w:rPr>
              <w:t xml:space="preserve">of learning </w:t>
            </w:r>
            <w:r w:rsidR="00B92088">
              <w:rPr>
                <w:rFonts w:ascii="Arial" w:hAnsi="Arial"/>
                <w:sz w:val="20"/>
                <w:szCs w:val="20"/>
              </w:rPr>
              <w:t xml:space="preserve">in science to develop understanding of </w:t>
            </w:r>
            <w:r w:rsidR="00846B35">
              <w:rPr>
                <w:rFonts w:ascii="Arial" w:hAnsi="Arial"/>
                <w:sz w:val="20"/>
                <w:szCs w:val="20"/>
              </w:rPr>
              <w:t>forces</w:t>
            </w:r>
            <w:r w:rsidR="00A97A1B">
              <w:rPr>
                <w:rFonts w:ascii="Arial" w:hAnsi="Arial"/>
                <w:sz w:val="20"/>
                <w:szCs w:val="20"/>
              </w:rPr>
              <w:t xml:space="preserve">, </w:t>
            </w:r>
            <w:r w:rsidR="00B92088">
              <w:rPr>
                <w:rFonts w:ascii="Arial" w:hAnsi="Arial"/>
                <w:sz w:val="20"/>
                <w:szCs w:val="20"/>
              </w:rPr>
              <w:t>or to</w:t>
            </w:r>
            <w:r w:rsidR="00A97A1B">
              <w:rPr>
                <w:rFonts w:ascii="Arial" w:hAnsi="Arial"/>
                <w:sz w:val="20"/>
                <w:szCs w:val="20"/>
              </w:rPr>
              <w:t xml:space="preserve"> contribute to developing making skills in Graphics.</w:t>
            </w:r>
          </w:p>
        </w:tc>
      </w:tr>
      <w:tr w:rsidR="00C1427B" w14:paraId="55DD566A" w14:textId="77777777" w:rsidTr="00550DC9">
        <w:trPr>
          <w:trHeight w:val="227"/>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5471B836" w14:textId="77777777" w:rsidR="00C1427B" w:rsidRDefault="00C1427B" w:rsidP="00C1427B">
            <w:pPr>
              <w:rPr>
                <w:sz w:val="20"/>
              </w:rPr>
            </w:pPr>
          </w:p>
          <w:p w14:paraId="12E767BE" w14:textId="77777777" w:rsidR="00550DC9" w:rsidRPr="006200D8" w:rsidRDefault="00550DC9" w:rsidP="00C1427B">
            <w:pPr>
              <w:rPr>
                <w:sz w:val="20"/>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283AC07" w14:textId="77777777" w:rsidR="00C1427B" w:rsidRPr="006200D8" w:rsidRDefault="00C1427B" w:rsidP="00C1427B">
            <w:pPr>
              <w:rPr>
                <w:sz w:val="16"/>
              </w:rPr>
            </w:pPr>
          </w:p>
        </w:tc>
        <w:tc>
          <w:tcPr>
            <w:tcW w:w="5046" w:type="dxa"/>
            <w:tcBorders>
              <w:top w:val="nil"/>
              <w:left w:val="nil"/>
              <w:bottom w:val="nil"/>
              <w:right w:val="nil"/>
            </w:tcBorders>
            <w:shd w:val="clear" w:color="auto" w:fill="auto"/>
            <w:tcMar>
              <w:top w:w="57" w:type="dxa"/>
              <w:left w:w="113" w:type="dxa"/>
              <w:bottom w:w="57" w:type="dxa"/>
              <w:right w:w="57" w:type="dxa"/>
            </w:tcMar>
            <w:vAlign w:val="center"/>
          </w:tcPr>
          <w:p w14:paraId="206B77BD" w14:textId="77777777" w:rsidR="00C1427B" w:rsidRPr="006200D8" w:rsidRDefault="00C1427B" w:rsidP="00C1427B">
            <w:pPr>
              <w:rPr>
                <w:sz w:val="20"/>
              </w:rPr>
            </w:pPr>
          </w:p>
        </w:tc>
      </w:tr>
      <w:tr w:rsidR="00C1427B" w14:paraId="177A7E12" w14:textId="77777777" w:rsidTr="00550DC9">
        <w:trPr>
          <w:trHeight w:val="300"/>
        </w:trPr>
        <w:tc>
          <w:tcPr>
            <w:tcW w:w="5387" w:type="dxa"/>
            <w:tcBorders>
              <w:top w:val="nil"/>
              <w:left w:val="nil"/>
              <w:bottom w:val="nil"/>
              <w:right w:val="nil"/>
            </w:tcBorders>
            <w:shd w:val="clear" w:color="auto" w:fill="96C54D"/>
            <w:tcMar>
              <w:top w:w="57" w:type="dxa"/>
              <w:left w:w="113" w:type="dxa"/>
              <w:bottom w:w="57" w:type="dxa"/>
              <w:right w:w="57" w:type="dxa"/>
            </w:tcMar>
            <w:vAlign w:val="center"/>
          </w:tcPr>
          <w:p w14:paraId="274908A9" w14:textId="77777777" w:rsidR="00C1427B" w:rsidRPr="00FC7A35" w:rsidRDefault="00C1427B" w:rsidP="00C1427B">
            <w:pPr>
              <w:rPr>
                <w:color w:val="FFFFFF"/>
              </w:rPr>
            </w:pPr>
            <w:r w:rsidRPr="00FC7A35">
              <w:rPr>
                <w:rFonts w:ascii="Arial" w:hAnsi="Arial"/>
                <w:b/>
                <w:color w:val="FFFFFF"/>
                <w:szCs w:val="20"/>
              </w:rPr>
              <w:lastRenderedPageBreak/>
              <w:t>Activity</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7DE014E" w14:textId="77777777" w:rsidR="00C1427B" w:rsidRPr="006200D8" w:rsidRDefault="00C1427B" w:rsidP="00C1427B">
            <w:pPr>
              <w:rPr>
                <w:sz w:val="20"/>
              </w:rPr>
            </w:pPr>
          </w:p>
        </w:tc>
        <w:tc>
          <w:tcPr>
            <w:tcW w:w="5046" w:type="dxa"/>
            <w:tcBorders>
              <w:top w:val="nil"/>
              <w:left w:val="nil"/>
              <w:bottom w:val="nil"/>
              <w:right w:val="nil"/>
            </w:tcBorders>
            <w:shd w:val="clear" w:color="auto" w:fill="96C54D"/>
            <w:tcMar>
              <w:top w:w="57" w:type="dxa"/>
              <w:left w:w="113" w:type="dxa"/>
              <w:bottom w:w="57" w:type="dxa"/>
              <w:right w:w="57" w:type="dxa"/>
            </w:tcMar>
            <w:vAlign w:val="center"/>
          </w:tcPr>
          <w:p w14:paraId="5AE4D2DE" w14:textId="77777777" w:rsidR="00C1427B" w:rsidRPr="00383552" w:rsidRDefault="00C1427B" w:rsidP="00C1427B">
            <w:pPr>
              <w:rPr>
                <w:color w:val="FFFFFF"/>
              </w:rPr>
            </w:pPr>
            <w:r w:rsidRPr="00383552">
              <w:rPr>
                <w:rFonts w:ascii="Arial" w:hAnsi="Arial"/>
                <w:b/>
                <w:color w:val="FFFFFF"/>
                <w:szCs w:val="20"/>
              </w:rPr>
              <w:t>Teacher notes</w:t>
            </w:r>
          </w:p>
        </w:tc>
      </w:tr>
      <w:tr w:rsidR="00C1427B" w14:paraId="336BC1C9" w14:textId="77777777" w:rsidTr="00550DC9">
        <w:tc>
          <w:tcPr>
            <w:tcW w:w="5387" w:type="dxa"/>
            <w:tcBorders>
              <w:top w:val="nil"/>
              <w:left w:val="nil"/>
              <w:bottom w:val="nil"/>
              <w:right w:val="nil"/>
            </w:tcBorders>
            <w:shd w:val="clear" w:color="auto" w:fill="FFFFFF"/>
            <w:tcMar>
              <w:top w:w="57" w:type="dxa"/>
              <w:left w:w="113" w:type="dxa"/>
              <w:bottom w:w="57" w:type="dxa"/>
              <w:right w:w="57" w:type="dxa"/>
            </w:tcMar>
          </w:tcPr>
          <w:p w14:paraId="2B748C97" w14:textId="22C05A36" w:rsidR="00AD6F82" w:rsidRPr="004E446E" w:rsidRDefault="00AD6F82" w:rsidP="00AD6F82">
            <w:pPr>
              <w:rPr>
                <w:rFonts w:ascii="Arial" w:hAnsi="Arial" w:cs="Arial"/>
                <w:b/>
                <w:bCs/>
                <w:sz w:val="20"/>
                <w:szCs w:val="20"/>
              </w:rPr>
            </w:pPr>
            <w:r w:rsidRPr="00AD6F82">
              <w:rPr>
                <w:rFonts w:ascii="Arial" w:hAnsi="Arial" w:cs="Arial"/>
                <w:b/>
                <w:bCs/>
                <w:sz w:val="20"/>
                <w:szCs w:val="20"/>
              </w:rPr>
              <w:t>Introduction</w:t>
            </w:r>
            <w:r w:rsidR="004E446E">
              <w:rPr>
                <w:rFonts w:ascii="Arial" w:hAnsi="Arial" w:cs="Arial"/>
                <w:b/>
                <w:bCs/>
                <w:sz w:val="20"/>
                <w:szCs w:val="20"/>
              </w:rPr>
              <w:t xml:space="preserve"> </w:t>
            </w:r>
            <w:r w:rsidRPr="00AD6F82">
              <w:rPr>
                <w:rFonts w:ascii="Arial" w:hAnsi="Arial" w:cs="Arial"/>
                <w:b/>
                <w:bCs/>
                <w:sz w:val="20"/>
                <w:szCs w:val="20"/>
              </w:rPr>
              <w:t>(</w:t>
            </w:r>
            <w:r w:rsidR="00E574EA">
              <w:rPr>
                <w:rFonts w:ascii="Arial" w:hAnsi="Arial" w:cs="Arial"/>
                <w:b/>
                <w:bCs/>
                <w:sz w:val="20"/>
                <w:szCs w:val="20"/>
              </w:rPr>
              <w:t>5</w:t>
            </w:r>
            <w:r w:rsidR="00A97A1B">
              <w:rPr>
                <w:rFonts w:ascii="Arial" w:hAnsi="Arial" w:cs="Arial"/>
                <w:b/>
                <w:bCs/>
                <w:sz w:val="20"/>
                <w:szCs w:val="20"/>
              </w:rPr>
              <w:t>-10</w:t>
            </w:r>
            <w:r w:rsidRPr="00AD6F82">
              <w:rPr>
                <w:rFonts w:ascii="Arial" w:hAnsi="Arial" w:cs="Arial"/>
                <w:b/>
                <w:bCs/>
                <w:sz w:val="20"/>
                <w:szCs w:val="20"/>
              </w:rPr>
              <w:t xml:space="preserve"> minutes)</w:t>
            </w:r>
          </w:p>
          <w:p w14:paraId="30BE5CFB" w14:textId="517E811D" w:rsidR="00C3078E" w:rsidRDefault="009414CB" w:rsidP="009414CB">
            <w:pPr>
              <w:rPr>
                <w:rFonts w:ascii="Arial" w:hAnsi="Arial" w:cs="Arial"/>
                <w:sz w:val="20"/>
                <w:szCs w:val="20"/>
              </w:rPr>
            </w:pPr>
            <w:r>
              <w:rPr>
                <w:rFonts w:ascii="Arial" w:hAnsi="Arial" w:cs="Arial"/>
                <w:sz w:val="20"/>
                <w:szCs w:val="20"/>
              </w:rPr>
              <w:t>Teacher to</w:t>
            </w:r>
            <w:r w:rsidR="00955A8E">
              <w:rPr>
                <w:rFonts w:ascii="Arial" w:hAnsi="Arial" w:cs="Arial"/>
                <w:sz w:val="20"/>
                <w:szCs w:val="20"/>
              </w:rPr>
              <w:t xml:space="preserve"> introduce the activity, mak</w:t>
            </w:r>
            <w:r w:rsidR="00B92088">
              <w:rPr>
                <w:rFonts w:ascii="Arial" w:hAnsi="Arial" w:cs="Arial"/>
                <w:sz w:val="20"/>
                <w:szCs w:val="20"/>
              </w:rPr>
              <w:t>ing</w:t>
            </w:r>
            <w:r w:rsidR="00955A8E">
              <w:rPr>
                <w:rFonts w:ascii="Arial" w:hAnsi="Arial" w:cs="Arial"/>
                <w:sz w:val="20"/>
                <w:szCs w:val="20"/>
              </w:rPr>
              <w:t xml:space="preserve"> a</w:t>
            </w:r>
            <w:r w:rsidR="00377E04">
              <w:rPr>
                <w:rFonts w:ascii="Arial" w:hAnsi="Arial" w:cs="Arial"/>
                <w:sz w:val="20"/>
                <w:szCs w:val="20"/>
              </w:rPr>
              <w:t xml:space="preserve"> working</w:t>
            </w:r>
            <w:r w:rsidR="00955A8E">
              <w:rPr>
                <w:rFonts w:ascii="Arial" w:hAnsi="Arial" w:cs="Arial"/>
                <w:sz w:val="20"/>
                <w:szCs w:val="20"/>
              </w:rPr>
              <w:t xml:space="preserve"> </w:t>
            </w:r>
            <w:r w:rsidR="00E56FD4">
              <w:rPr>
                <w:rFonts w:ascii="Arial" w:hAnsi="Arial" w:cs="Arial"/>
                <w:sz w:val="20"/>
                <w:szCs w:val="20"/>
              </w:rPr>
              <w:t>model of a boat lift using syringes</w:t>
            </w:r>
            <w:r w:rsidR="00955A8E">
              <w:rPr>
                <w:rFonts w:ascii="Arial" w:hAnsi="Arial" w:cs="Arial"/>
                <w:sz w:val="20"/>
                <w:szCs w:val="20"/>
              </w:rPr>
              <w:t xml:space="preserve">. </w:t>
            </w:r>
            <w:r w:rsidR="00E56FD4">
              <w:rPr>
                <w:rFonts w:ascii="Arial" w:hAnsi="Arial" w:cs="Arial"/>
                <w:sz w:val="20"/>
                <w:szCs w:val="20"/>
              </w:rPr>
              <w:t xml:space="preserve">Teacher to explain that templates will be used to </w:t>
            </w:r>
            <w:r w:rsidR="00377E04">
              <w:rPr>
                <w:rFonts w:ascii="Arial" w:hAnsi="Arial" w:cs="Arial"/>
                <w:sz w:val="20"/>
                <w:szCs w:val="20"/>
              </w:rPr>
              <w:t>produce</w:t>
            </w:r>
            <w:r w:rsidR="00E56FD4">
              <w:rPr>
                <w:rFonts w:ascii="Arial" w:hAnsi="Arial" w:cs="Arial"/>
                <w:sz w:val="20"/>
                <w:szCs w:val="20"/>
              </w:rPr>
              <w:t xml:space="preserve"> each part of the model. </w:t>
            </w:r>
          </w:p>
          <w:p w14:paraId="2118DDA0" w14:textId="51FAF4BA" w:rsidR="00A97A1B" w:rsidRDefault="00A97A1B" w:rsidP="009414CB">
            <w:pPr>
              <w:rPr>
                <w:rFonts w:ascii="Arial" w:hAnsi="Arial" w:cs="Arial"/>
                <w:sz w:val="20"/>
                <w:szCs w:val="20"/>
              </w:rPr>
            </w:pPr>
          </w:p>
          <w:p w14:paraId="238B66DA" w14:textId="6C21259B" w:rsidR="00A97A1B" w:rsidRDefault="00A97A1B" w:rsidP="009414CB">
            <w:pPr>
              <w:rPr>
                <w:rFonts w:ascii="Arial" w:hAnsi="Arial" w:cs="Arial"/>
                <w:sz w:val="20"/>
                <w:szCs w:val="20"/>
              </w:rPr>
            </w:pPr>
            <w:r>
              <w:rPr>
                <w:rFonts w:ascii="Arial" w:hAnsi="Arial" w:cs="Arial"/>
                <w:sz w:val="20"/>
                <w:szCs w:val="20"/>
              </w:rPr>
              <w:t>Teacher to discuss what is meant by a hydraulic system and how they are used in engineering applications such as cranes and brakes.</w:t>
            </w:r>
          </w:p>
          <w:p w14:paraId="4CE14484" w14:textId="77777777" w:rsidR="00377E04" w:rsidRDefault="00377E04" w:rsidP="009414CB">
            <w:pPr>
              <w:rPr>
                <w:rFonts w:ascii="Arial" w:hAnsi="Arial" w:cs="Arial"/>
                <w:sz w:val="20"/>
                <w:szCs w:val="20"/>
              </w:rPr>
            </w:pPr>
          </w:p>
          <w:p w14:paraId="0DD89596" w14:textId="0BF0D636" w:rsidR="00F20695" w:rsidRPr="003379A2" w:rsidRDefault="00761919" w:rsidP="00F20695">
            <w:pPr>
              <w:rPr>
                <w:rFonts w:ascii="Arial" w:hAnsi="Arial" w:cs="Arial"/>
                <w:b/>
                <w:bCs/>
                <w:sz w:val="20"/>
                <w:szCs w:val="20"/>
              </w:rPr>
            </w:pPr>
            <w:r>
              <w:rPr>
                <w:rFonts w:ascii="Arial" w:hAnsi="Arial" w:cs="Arial"/>
                <w:b/>
                <w:bCs/>
                <w:sz w:val="20"/>
                <w:szCs w:val="20"/>
              </w:rPr>
              <w:t>Demonstration</w:t>
            </w:r>
            <w:r w:rsidR="00F20695" w:rsidRPr="000B3237">
              <w:rPr>
                <w:rFonts w:ascii="Arial" w:hAnsi="Arial" w:cs="Arial"/>
                <w:b/>
                <w:bCs/>
                <w:sz w:val="20"/>
                <w:szCs w:val="20"/>
              </w:rPr>
              <w:t xml:space="preserve"> (</w:t>
            </w:r>
            <w:r w:rsidR="008765B4">
              <w:rPr>
                <w:rFonts w:ascii="Arial" w:hAnsi="Arial" w:cs="Arial"/>
                <w:b/>
                <w:bCs/>
                <w:sz w:val="20"/>
                <w:szCs w:val="20"/>
              </w:rPr>
              <w:t>10</w:t>
            </w:r>
            <w:r w:rsidR="00F20695" w:rsidRPr="000B3237">
              <w:rPr>
                <w:rFonts w:ascii="Arial" w:hAnsi="Arial" w:cs="Arial"/>
                <w:b/>
                <w:bCs/>
                <w:sz w:val="20"/>
                <w:szCs w:val="20"/>
              </w:rPr>
              <w:t>-</w:t>
            </w:r>
            <w:r w:rsidR="008765B4">
              <w:rPr>
                <w:rFonts w:ascii="Arial" w:hAnsi="Arial" w:cs="Arial"/>
                <w:b/>
                <w:bCs/>
                <w:sz w:val="20"/>
                <w:szCs w:val="20"/>
              </w:rPr>
              <w:t>1</w:t>
            </w:r>
            <w:r w:rsidR="0099169C">
              <w:rPr>
                <w:rFonts w:ascii="Arial" w:hAnsi="Arial" w:cs="Arial"/>
                <w:b/>
                <w:bCs/>
                <w:sz w:val="20"/>
                <w:szCs w:val="20"/>
              </w:rPr>
              <w:t>5</w:t>
            </w:r>
            <w:r w:rsidR="00F20695" w:rsidRPr="000B3237">
              <w:rPr>
                <w:rFonts w:ascii="Arial" w:hAnsi="Arial" w:cs="Arial"/>
                <w:b/>
                <w:bCs/>
                <w:sz w:val="20"/>
                <w:szCs w:val="20"/>
              </w:rPr>
              <w:t xml:space="preserve"> minutes)</w:t>
            </w:r>
          </w:p>
          <w:p w14:paraId="48EF5A95" w14:textId="615498E6" w:rsidR="00F20695" w:rsidRDefault="00F20695" w:rsidP="00F20695">
            <w:pPr>
              <w:rPr>
                <w:rFonts w:ascii="Arial" w:hAnsi="Arial" w:cs="Arial"/>
                <w:sz w:val="20"/>
                <w:szCs w:val="20"/>
              </w:rPr>
            </w:pPr>
            <w:r>
              <w:rPr>
                <w:rFonts w:ascii="Arial" w:hAnsi="Arial" w:cs="Arial"/>
                <w:sz w:val="20"/>
                <w:szCs w:val="20"/>
              </w:rPr>
              <w:t>Teacher to demonstrate the steps shown in the presentation</w:t>
            </w:r>
            <w:r w:rsidR="00A95590">
              <w:rPr>
                <w:rFonts w:ascii="Arial" w:hAnsi="Arial" w:cs="Arial"/>
                <w:sz w:val="20"/>
                <w:szCs w:val="20"/>
              </w:rPr>
              <w:t xml:space="preserve"> to make the </w:t>
            </w:r>
            <w:r w:rsidR="00E56FD4">
              <w:rPr>
                <w:rFonts w:ascii="Arial" w:hAnsi="Arial" w:cs="Arial"/>
                <w:sz w:val="20"/>
                <w:szCs w:val="20"/>
              </w:rPr>
              <w:t>model boat lift.</w:t>
            </w:r>
          </w:p>
          <w:p w14:paraId="463C76CB" w14:textId="7652BC6F" w:rsidR="00C25102" w:rsidRPr="00667B8C" w:rsidRDefault="00C25102" w:rsidP="00667B8C">
            <w:pPr>
              <w:pStyle w:val="ListParagraph"/>
              <w:numPr>
                <w:ilvl w:val="0"/>
                <w:numId w:val="34"/>
              </w:numPr>
              <w:rPr>
                <w:rFonts w:ascii="Arial" w:hAnsi="Arial" w:cs="Arial"/>
                <w:sz w:val="20"/>
                <w:szCs w:val="20"/>
              </w:rPr>
            </w:pPr>
            <w:r>
              <w:rPr>
                <w:rFonts w:ascii="Arial" w:hAnsi="Arial" w:cs="Arial"/>
                <w:sz w:val="20"/>
                <w:szCs w:val="20"/>
              </w:rPr>
              <w:t xml:space="preserve">Step 1 </w:t>
            </w:r>
            <w:r w:rsidR="00955A8E">
              <w:rPr>
                <w:rFonts w:ascii="Arial" w:hAnsi="Arial" w:cs="Arial"/>
                <w:sz w:val="20"/>
                <w:szCs w:val="20"/>
              </w:rPr>
              <w:t>–</w:t>
            </w:r>
            <w:r>
              <w:rPr>
                <w:rFonts w:ascii="Arial" w:hAnsi="Arial" w:cs="Arial"/>
                <w:sz w:val="20"/>
                <w:szCs w:val="20"/>
              </w:rPr>
              <w:t xml:space="preserve"> </w:t>
            </w:r>
            <w:r w:rsidR="00E8055F">
              <w:rPr>
                <w:rFonts w:ascii="Arial" w:hAnsi="Arial" w:cs="Arial"/>
                <w:sz w:val="20"/>
                <w:szCs w:val="20"/>
              </w:rPr>
              <w:t>Learners to safely cut out the templates for the model boat lift parts (A-E)</w:t>
            </w:r>
            <w:r w:rsidR="004E4B4F">
              <w:rPr>
                <w:rFonts w:ascii="Arial" w:hAnsi="Arial" w:cs="Arial"/>
                <w:sz w:val="20"/>
                <w:szCs w:val="20"/>
              </w:rPr>
              <w:t>.</w:t>
            </w:r>
            <w:r w:rsidR="00E8055F">
              <w:rPr>
                <w:rFonts w:ascii="Arial" w:hAnsi="Arial" w:cs="Arial"/>
                <w:sz w:val="20"/>
                <w:szCs w:val="20"/>
              </w:rPr>
              <w:t xml:space="preserve"> </w:t>
            </w:r>
            <w:r w:rsidR="008670E7" w:rsidRPr="008670E7">
              <w:rPr>
                <w:rFonts w:ascii="Segoe UI Emoji" w:hAnsi="Segoe UI Emoji" w:cs="Calibri"/>
                <w:sz w:val="20"/>
                <w:szCs w:val="20"/>
              </w:rPr>
              <w:t>⚠</w:t>
            </w:r>
          </w:p>
          <w:p w14:paraId="3B73A3E7" w14:textId="4D51CF1A" w:rsidR="00C25102" w:rsidRDefault="00C25102" w:rsidP="00010ACA">
            <w:pPr>
              <w:pStyle w:val="ListParagraph"/>
              <w:numPr>
                <w:ilvl w:val="0"/>
                <w:numId w:val="34"/>
              </w:numPr>
              <w:rPr>
                <w:rFonts w:ascii="Arial" w:hAnsi="Arial" w:cs="Arial"/>
                <w:sz w:val="20"/>
                <w:szCs w:val="20"/>
              </w:rPr>
            </w:pPr>
            <w:r>
              <w:rPr>
                <w:rFonts w:ascii="Arial" w:hAnsi="Arial" w:cs="Arial"/>
                <w:sz w:val="20"/>
                <w:szCs w:val="20"/>
              </w:rPr>
              <w:t xml:space="preserve">Step 2 </w:t>
            </w:r>
            <w:r w:rsidR="00955A8E">
              <w:rPr>
                <w:rFonts w:ascii="Arial" w:hAnsi="Arial" w:cs="Arial"/>
                <w:sz w:val="20"/>
                <w:szCs w:val="20"/>
              </w:rPr>
              <w:t>–</w:t>
            </w:r>
            <w:r>
              <w:rPr>
                <w:rFonts w:ascii="Arial" w:hAnsi="Arial" w:cs="Arial"/>
                <w:sz w:val="20"/>
                <w:szCs w:val="20"/>
              </w:rPr>
              <w:t xml:space="preserve"> </w:t>
            </w:r>
            <w:r w:rsidR="00E8055F">
              <w:rPr>
                <w:rFonts w:ascii="Arial" w:hAnsi="Arial" w:cs="Arial"/>
                <w:sz w:val="20"/>
                <w:szCs w:val="20"/>
              </w:rPr>
              <w:t>Learners to use a glue stick to attach the templates to corrugated cardboard.</w:t>
            </w:r>
            <w:r w:rsidR="004E4B4F">
              <w:rPr>
                <w:rFonts w:ascii="Arial" w:hAnsi="Arial" w:cs="Arial"/>
                <w:sz w:val="20"/>
                <w:szCs w:val="20"/>
              </w:rPr>
              <w:t xml:space="preserve"> </w:t>
            </w:r>
            <w:r w:rsidR="008670E7" w:rsidRPr="008670E7">
              <w:rPr>
                <w:rFonts w:ascii="Segoe UI Emoji" w:hAnsi="Segoe UI Emoji" w:cs="Calibri"/>
                <w:sz w:val="20"/>
                <w:szCs w:val="20"/>
              </w:rPr>
              <w:t>⚠</w:t>
            </w:r>
          </w:p>
          <w:p w14:paraId="7A6BE176" w14:textId="76AA224E" w:rsidR="00C25102" w:rsidRPr="00667B8C" w:rsidRDefault="00C25102" w:rsidP="00667B8C">
            <w:pPr>
              <w:pStyle w:val="ListParagraph"/>
              <w:numPr>
                <w:ilvl w:val="0"/>
                <w:numId w:val="34"/>
              </w:numPr>
              <w:rPr>
                <w:rFonts w:ascii="Arial" w:hAnsi="Arial" w:cs="Arial"/>
                <w:sz w:val="20"/>
                <w:szCs w:val="20"/>
              </w:rPr>
            </w:pPr>
            <w:r>
              <w:rPr>
                <w:rFonts w:ascii="Arial" w:hAnsi="Arial" w:cs="Arial"/>
                <w:sz w:val="20"/>
                <w:szCs w:val="20"/>
              </w:rPr>
              <w:t xml:space="preserve">Step 3 </w:t>
            </w:r>
            <w:r w:rsidR="00955A8E">
              <w:rPr>
                <w:rFonts w:ascii="Arial" w:hAnsi="Arial" w:cs="Arial"/>
                <w:sz w:val="20"/>
                <w:szCs w:val="20"/>
              </w:rPr>
              <w:t>–</w:t>
            </w:r>
            <w:r>
              <w:rPr>
                <w:rFonts w:ascii="Arial" w:hAnsi="Arial" w:cs="Arial"/>
                <w:sz w:val="20"/>
                <w:szCs w:val="20"/>
              </w:rPr>
              <w:t xml:space="preserve"> </w:t>
            </w:r>
            <w:r w:rsidR="00E8055F">
              <w:rPr>
                <w:rFonts w:ascii="Arial" w:hAnsi="Arial" w:cs="Arial"/>
                <w:sz w:val="20"/>
                <w:szCs w:val="20"/>
              </w:rPr>
              <w:t>Learners to safely cut out each template using scissors.</w:t>
            </w:r>
            <w:r w:rsidR="00667B8C">
              <w:rPr>
                <w:rFonts w:ascii="Arial" w:hAnsi="Arial" w:cs="Arial"/>
                <w:sz w:val="20"/>
                <w:szCs w:val="20"/>
              </w:rPr>
              <w:t xml:space="preserve"> Care should be taken cutting out the slots for Sides B and C</w:t>
            </w:r>
            <w:r w:rsidR="00A63491">
              <w:rPr>
                <w:rFonts w:ascii="Arial" w:hAnsi="Arial" w:cs="Arial"/>
                <w:sz w:val="20"/>
                <w:szCs w:val="20"/>
              </w:rPr>
              <w:t xml:space="preserve">. </w:t>
            </w:r>
            <w:r w:rsidR="008670E7" w:rsidRPr="008670E7">
              <w:rPr>
                <w:rFonts w:ascii="Segoe UI Emoji" w:hAnsi="Segoe UI Emoji" w:cs="Calibri"/>
                <w:sz w:val="20"/>
                <w:szCs w:val="20"/>
              </w:rPr>
              <w:t>⚠</w:t>
            </w:r>
          </w:p>
          <w:p w14:paraId="68310AA8" w14:textId="3E366C81" w:rsidR="00C25102" w:rsidRDefault="00C25102" w:rsidP="00010ACA">
            <w:pPr>
              <w:pStyle w:val="ListParagraph"/>
              <w:numPr>
                <w:ilvl w:val="0"/>
                <w:numId w:val="34"/>
              </w:numPr>
              <w:rPr>
                <w:rFonts w:ascii="Arial" w:hAnsi="Arial" w:cs="Arial"/>
                <w:sz w:val="20"/>
                <w:szCs w:val="20"/>
              </w:rPr>
            </w:pPr>
            <w:r>
              <w:rPr>
                <w:rFonts w:ascii="Arial" w:hAnsi="Arial" w:cs="Arial"/>
                <w:sz w:val="20"/>
                <w:szCs w:val="20"/>
              </w:rPr>
              <w:t xml:space="preserve">Step 4 </w:t>
            </w:r>
            <w:r w:rsidR="00955A8E">
              <w:rPr>
                <w:rFonts w:ascii="Arial" w:hAnsi="Arial" w:cs="Arial"/>
                <w:sz w:val="20"/>
                <w:szCs w:val="20"/>
              </w:rPr>
              <w:t>–</w:t>
            </w:r>
            <w:r>
              <w:rPr>
                <w:rFonts w:ascii="Arial" w:hAnsi="Arial" w:cs="Arial"/>
                <w:sz w:val="20"/>
                <w:szCs w:val="20"/>
              </w:rPr>
              <w:t xml:space="preserve"> </w:t>
            </w:r>
            <w:r w:rsidR="00F56F7D">
              <w:rPr>
                <w:rFonts w:ascii="Arial" w:hAnsi="Arial" w:cs="Arial"/>
                <w:sz w:val="20"/>
                <w:szCs w:val="20"/>
              </w:rPr>
              <w:t>Learners to pierce the eight holes with a sharp pencil</w:t>
            </w:r>
            <w:r w:rsidR="009600E3">
              <w:rPr>
                <w:rFonts w:ascii="Arial" w:hAnsi="Arial" w:cs="Arial"/>
                <w:sz w:val="20"/>
                <w:szCs w:val="20"/>
              </w:rPr>
              <w:t>, pushing the pencil through the cardboard into sticky tack</w:t>
            </w:r>
            <w:r w:rsidR="00F56F7D">
              <w:rPr>
                <w:rFonts w:ascii="Arial" w:hAnsi="Arial" w:cs="Arial"/>
                <w:sz w:val="20"/>
                <w:szCs w:val="20"/>
              </w:rPr>
              <w:t xml:space="preserve">. </w:t>
            </w:r>
            <w:r w:rsidR="008670E7" w:rsidRPr="008670E7">
              <w:rPr>
                <w:rFonts w:ascii="Segoe UI Emoji" w:hAnsi="Segoe UI Emoji" w:cs="Calibri"/>
                <w:sz w:val="20"/>
                <w:szCs w:val="20"/>
              </w:rPr>
              <w:t>⚠</w:t>
            </w:r>
          </w:p>
          <w:p w14:paraId="0ED63FBB" w14:textId="5562E13C" w:rsidR="00C25102" w:rsidRPr="00CC1019" w:rsidRDefault="00C25102" w:rsidP="009F1068">
            <w:pPr>
              <w:pStyle w:val="ListParagraph"/>
              <w:numPr>
                <w:ilvl w:val="0"/>
                <w:numId w:val="34"/>
              </w:numPr>
              <w:rPr>
                <w:rFonts w:ascii="Arial" w:hAnsi="Arial" w:cs="Arial"/>
                <w:sz w:val="20"/>
                <w:szCs w:val="20"/>
              </w:rPr>
            </w:pPr>
            <w:r w:rsidRPr="00CC1019">
              <w:rPr>
                <w:rFonts w:ascii="Arial" w:hAnsi="Arial" w:cs="Arial"/>
                <w:sz w:val="20"/>
                <w:szCs w:val="20"/>
              </w:rPr>
              <w:t xml:space="preserve">Step 5 </w:t>
            </w:r>
            <w:r w:rsidR="00955A8E" w:rsidRPr="00CC1019">
              <w:rPr>
                <w:rFonts w:ascii="Arial" w:hAnsi="Arial" w:cs="Arial"/>
                <w:sz w:val="20"/>
                <w:szCs w:val="20"/>
              </w:rPr>
              <w:t>–</w:t>
            </w:r>
            <w:r w:rsidRPr="00CC1019">
              <w:rPr>
                <w:rFonts w:ascii="Arial" w:hAnsi="Arial" w:cs="Arial"/>
                <w:sz w:val="20"/>
                <w:szCs w:val="20"/>
              </w:rPr>
              <w:t xml:space="preserve"> </w:t>
            </w:r>
            <w:r w:rsidR="00B70FE3" w:rsidRPr="00CC1019">
              <w:rPr>
                <w:rFonts w:ascii="Arial" w:hAnsi="Arial" w:cs="Arial"/>
                <w:sz w:val="20"/>
                <w:szCs w:val="20"/>
              </w:rPr>
              <w:t>Learners to remove the paper templates</w:t>
            </w:r>
            <w:r w:rsidR="00CC1019" w:rsidRPr="00CC1019">
              <w:rPr>
                <w:rFonts w:ascii="Arial" w:hAnsi="Arial" w:cs="Arial"/>
                <w:sz w:val="20"/>
                <w:szCs w:val="20"/>
              </w:rPr>
              <w:t xml:space="preserve">. Learners to cut two 120 mm lengths of 3 mm clear plastic tube and attach clear tubes to the syringes, then attach the 10 ml syringes with cable ties to </w:t>
            </w:r>
            <w:r w:rsidR="00CE6327">
              <w:rPr>
                <w:rFonts w:ascii="Arial" w:hAnsi="Arial" w:cs="Arial"/>
                <w:sz w:val="20"/>
                <w:szCs w:val="20"/>
              </w:rPr>
              <w:t>s</w:t>
            </w:r>
            <w:r w:rsidR="00CC1019" w:rsidRPr="00CC1019">
              <w:rPr>
                <w:rFonts w:ascii="Arial" w:hAnsi="Arial" w:cs="Arial"/>
                <w:sz w:val="20"/>
                <w:szCs w:val="20"/>
              </w:rPr>
              <w:t xml:space="preserve">ides B and </w:t>
            </w:r>
            <w:r w:rsidR="00B70FE3" w:rsidRPr="00CC1019">
              <w:rPr>
                <w:rFonts w:ascii="Arial" w:hAnsi="Arial" w:cs="Arial"/>
                <w:sz w:val="20"/>
                <w:szCs w:val="20"/>
              </w:rPr>
              <w:t xml:space="preserve">C. </w:t>
            </w:r>
            <w:r w:rsidR="008670E7" w:rsidRPr="008670E7">
              <w:rPr>
                <w:rFonts w:ascii="Segoe UI Emoji" w:hAnsi="Segoe UI Emoji" w:cs="Calibri"/>
                <w:sz w:val="20"/>
                <w:szCs w:val="20"/>
              </w:rPr>
              <w:t>⚠</w:t>
            </w:r>
          </w:p>
          <w:p w14:paraId="43BEDEF4" w14:textId="1E08117D" w:rsidR="009C52F1" w:rsidRPr="00CE6327" w:rsidRDefault="009C52F1" w:rsidP="00CE6327">
            <w:pPr>
              <w:pStyle w:val="ListParagraph"/>
              <w:numPr>
                <w:ilvl w:val="0"/>
                <w:numId w:val="34"/>
              </w:numPr>
              <w:rPr>
                <w:rFonts w:ascii="Arial" w:hAnsi="Arial" w:cs="Arial"/>
                <w:sz w:val="20"/>
                <w:szCs w:val="20"/>
              </w:rPr>
            </w:pPr>
            <w:r w:rsidRPr="00CE6327">
              <w:rPr>
                <w:rFonts w:ascii="Arial" w:hAnsi="Arial" w:cs="Arial"/>
                <w:sz w:val="20"/>
                <w:szCs w:val="20"/>
              </w:rPr>
              <w:t xml:space="preserve">Step 6 – </w:t>
            </w:r>
            <w:r w:rsidR="00522DA2" w:rsidRPr="00CE6327">
              <w:rPr>
                <w:rFonts w:ascii="Arial" w:hAnsi="Arial" w:cs="Arial"/>
                <w:sz w:val="20"/>
                <w:szCs w:val="20"/>
              </w:rPr>
              <w:t xml:space="preserve">Learners to </w:t>
            </w:r>
            <w:r w:rsidR="00CE6327" w:rsidRPr="00CE6327">
              <w:rPr>
                <w:rFonts w:ascii="Arial" w:hAnsi="Arial" w:cs="Arial"/>
                <w:sz w:val="20"/>
                <w:szCs w:val="20"/>
              </w:rPr>
              <w:t xml:space="preserve">glue side B to base A, then glue back D to side B and base A. Next glue Side C to </w:t>
            </w:r>
            <w:r w:rsidR="00CE6327">
              <w:rPr>
                <w:rFonts w:ascii="Arial" w:hAnsi="Arial" w:cs="Arial"/>
                <w:sz w:val="20"/>
                <w:szCs w:val="20"/>
              </w:rPr>
              <w:t>b</w:t>
            </w:r>
            <w:r w:rsidR="00CE6327" w:rsidRPr="00CE6327">
              <w:rPr>
                <w:rFonts w:ascii="Arial" w:hAnsi="Arial" w:cs="Arial"/>
                <w:sz w:val="20"/>
                <w:szCs w:val="20"/>
              </w:rPr>
              <w:t xml:space="preserve">ase A and </w:t>
            </w:r>
            <w:r w:rsidR="00CE6327">
              <w:rPr>
                <w:rFonts w:ascii="Arial" w:hAnsi="Arial" w:cs="Arial"/>
                <w:sz w:val="20"/>
                <w:szCs w:val="20"/>
              </w:rPr>
              <w:t>b</w:t>
            </w:r>
            <w:r w:rsidR="00CE6327" w:rsidRPr="00CE6327">
              <w:rPr>
                <w:rFonts w:ascii="Arial" w:hAnsi="Arial" w:cs="Arial"/>
                <w:sz w:val="20"/>
                <w:szCs w:val="20"/>
              </w:rPr>
              <w:t xml:space="preserve">ack D, then </w:t>
            </w:r>
            <w:r w:rsidR="00CE6327">
              <w:rPr>
                <w:rFonts w:ascii="Arial" w:hAnsi="Arial" w:cs="Arial"/>
                <w:sz w:val="20"/>
                <w:szCs w:val="20"/>
              </w:rPr>
              <w:t>g</w:t>
            </w:r>
            <w:r w:rsidR="00CE6327" w:rsidRPr="00CE6327">
              <w:rPr>
                <w:rFonts w:ascii="Arial" w:hAnsi="Arial" w:cs="Arial"/>
                <w:sz w:val="20"/>
                <w:szCs w:val="20"/>
              </w:rPr>
              <w:t>lue Lift E to the syringe tops.</w:t>
            </w:r>
            <w:r w:rsidR="00CE6327">
              <w:rPr>
                <w:rFonts w:ascii="Arial" w:hAnsi="Arial" w:cs="Arial"/>
                <w:sz w:val="20"/>
                <w:szCs w:val="20"/>
              </w:rPr>
              <w:t xml:space="preserve"> </w:t>
            </w:r>
            <w:r w:rsidR="008670E7" w:rsidRPr="008670E7">
              <w:rPr>
                <w:rFonts w:ascii="Segoe UI Emoji" w:hAnsi="Segoe UI Emoji" w:cs="Calibri"/>
                <w:sz w:val="20"/>
                <w:szCs w:val="20"/>
              </w:rPr>
              <w:t>⚠</w:t>
            </w:r>
          </w:p>
          <w:p w14:paraId="20B48C31" w14:textId="578B283D" w:rsidR="009C52F1" w:rsidRPr="00CE6327" w:rsidRDefault="009C52F1" w:rsidP="009F4854">
            <w:pPr>
              <w:pStyle w:val="ListParagraph"/>
              <w:numPr>
                <w:ilvl w:val="0"/>
                <w:numId w:val="34"/>
              </w:numPr>
              <w:rPr>
                <w:rFonts w:ascii="Arial" w:hAnsi="Arial" w:cs="Arial"/>
                <w:sz w:val="20"/>
                <w:szCs w:val="20"/>
              </w:rPr>
            </w:pPr>
            <w:r w:rsidRPr="00CE6327">
              <w:rPr>
                <w:rFonts w:ascii="Arial" w:hAnsi="Arial" w:cs="Arial"/>
                <w:sz w:val="20"/>
                <w:szCs w:val="20"/>
              </w:rPr>
              <w:t xml:space="preserve">Step 7 – </w:t>
            </w:r>
            <w:r w:rsidR="00CE6327" w:rsidRPr="00CE6327">
              <w:rPr>
                <w:rFonts w:ascii="Arial" w:hAnsi="Arial" w:cs="Arial"/>
                <w:sz w:val="20"/>
                <w:szCs w:val="20"/>
              </w:rPr>
              <w:t xml:space="preserve">Pull out the plungers and attach two syringes to the tubes. Cut out the boat picture and glue to Lift E. </w:t>
            </w:r>
            <w:r w:rsidR="0074237E" w:rsidRPr="00CE6327">
              <w:rPr>
                <w:rFonts w:ascii="Arial" w:hAnsi="Arial" w:cs="Arial"/>
                <w:sz w:val="20"/>
                <w:szCs w:val="20"/>
              </w:rPr>
              <w:t xml:space="preserve">Learners then to test the model by pressing the </w:t>
            </w:r>
            <w:r w:rsidR="00320071">
              <w:rPr>
                <w:rFonts w:ascii="Arial" w:hAnsi="Arial" w:cs="Arial"/>
                <w:sz w:val="20"/>
                <w:szCs w:val="20"/>
              </w:rPr>
              <w:t>s</w:t>
            </w:r>
            <w:r w:rsidR="0074237E" w:rsidRPr="00CE6327">
              <w:rPr>
                <w:rFonts w:ascii="Arial" w:hAnsi="Arial" w:cs="Arial"/>
                <w:sz w:val="20"/>
                <w:szCs w:val="20"/>
              </w:rPr>
              <w:t>yringe plungers. Does the lift wor</w:t>
            </w:r>
            <w:r w:rsidR="0079628C" w:rsidRPr="00CE6327">
              <w:rPr>
                <w:rFonts w:ascii="Arial" w:hAnsi="Arial" w:cs="Arial"/>
                <w:sz w:val="20"/>
                <w:szCs w:val="20"/>
              </w:rPr>
              <w:t>k</w:t>
            </w:r>
            <w:r w:rsidR="0074237E" w:rsidRPr="00CE6327">
              <w:rPr>
                <w:rFonts w:ascii="Arial" w:hAnsi="Arial" w:cs="Arial"/>
                <w:sz w:val="20"/>
                <w:szCs w:val="20"/>
              </w:rPr>
              <w:t>?</w:t>
            </w:r>
            <w:r w:rsidR="00224C73" w:rsidRPr="00CE6327">
              <w:rPr>
                <w:rFonts w:ascii="Arial" w:hAnsi="Arial" w:cs="Arial"/>
                <w:sz w:val="20"/>
                <w:szCs w:val="20"/>
              </w:rPr>
              <w:t xml:space="preserve"> </w:t>
            </w:r>
            <w:r w:rsidR="008670E7" w:rsidRPr="008670E7">
              <w:rPr>
                <w:rFonts w:ascii="Segoe UI Emoji" w:hAnsi="Segoe UI Emoji" w:cs="Calibri"/>
                <w:sz w:val="20"/>
                <w:szCs w:val="20"/>
              </w:rPr>
              <w:t>⚠</w:t>
            </w:r>
          </w:p>
          <w:p w14:paraId="1266BEAF" w14:textId="09CA1A2C" w:rsidR="009C52F1" w:rsidRDefault="009C52F1" w:rsidP="00010ACA">
            <w:pPr>
              <w:pStyle w:val="ListParagraph"/>
              <w:numPr>
                <w:ilvl w:val="0"/>
                <w:numId w:val="34"/>
              </w:numPr>
              <w:rPr>
                <w:rFonts w:ascii="Arial" w:hAnsi="Arial" w:cs="Arial"/>
                <w:sz w:val="20"/>
                <w:szCs w:val="20"/>
              </w:rPr>
            </w:pPr>
            <w:r>
              <w:rPr>
                <w:rFonts w:ascii="Arial" w:hAnsi="Arial" w:cs="Arial"/>
                <w:sz w:val="20"/>
                <w:szCs w:val="20"/>
              </w:rPr>
              <w:t xml:space="preserve">Step 8 – </w:t>
            </w:r>
            <w:r w:rsidR="00793BE0">
              <w:rPr>
                <w:rFonts w:ascii="Arial" w:hAnsi="Arial" w:cs="Arial"/>
                <w:sz w:val="20"/>
                <w:szCs w:val="20"/>
              </w:rPr>
              <w:t xml:space="preserve">To increase the power of the boat lift water can be added to the syringes. Fill a measuring </w:t>
            </w:r>
            <w:r w:rsidR="0004541B">
              <w:rPr>
                <w:rFonts w:ascii="Arial" w:hAnsi="Arial" w:cs="Arial"/>
                <w:sz w:val="20"/>
                <w:szCs w:val="20"/>
              </w:rPr>
              <w:t>jug with water and add a food dye for colour.</w:t>
            </w:r>
            <w:r w:rsidR="00224C73">
              <w:rPr>
                <w:rFonts w:ascii="Arial" w:hAnsi="Arial" w:cs="Arial"/>
                <w:sz w:val="20"/>
                <w:szCs w:val="20"/>
              </w:rPr>
              <w:t xml:space="preserve"> </w:t>
            </w:r>
            <w:r w:rsidR="008670E7" w:rsidRPr="008670E7">
              <w:rPr>
                <w:rFonts w:ascii="Segoe UI Emoji" w:hAnsi="Segoe UI Emoji" w:cs="Calibri"/>
                <w:sz w:val="20"/>
                <w:szCs w:val="20"/>
              </w:rPr>
              <w:t>⚠</w:t>
            </w:r>
          </w:p>
          <w:p w14:paraId="544B8BD8" w14:textId="1831B468" w:rsidR="009C52F1" w:rsidRDefault="009C52F1" w:rsidP="00010ACA">
            <w:pPr>
              <w:pStyle w:val="ListParagraph"/>
              <w:numPr>
                <w:ilvl w:val="0"/>
                <w:numId w:val="34"/>
              </w:numPr>
              <w:rPr>
                <w:rFonts w:ascii="Arial" w:hAnsi="Arial" w:cs="Arial"/>
                <w:sz w:val="20"/>
                <w:szCs w:val="20"/>
              </w:rPr>
            </w:pPr>
            <w:r>
              <w:rPr>
                <w:rFonts w:ascii="Arial" w:hAnsi="Arial" w:cs="Arial"/>
                <w:sz w:val="20"/>
                <w:szCs w:val="20"/>
              </w:rPr>
              <w:t xml:space="preserve">Step 9 – </w:t>
            </w:r>
            <w:r w:rsidR="0004541B">
              <w:rPr>
                <w:rFonts w:ascii="Arial" w:hAnsi="Arial" w:cs="Arial"/>
                <w:sz w:val="20"/>
                <w:szCs w:val="20"/>
              </w:rPr>
              <w:t>Learners to reattach the water filled syringes to the lift syringes. Retest the boat lift to find out the difference in operation.</w:t>
            </w:r>
            <w:r w:rsidR="00224C73">
              <w:rPr>
                <w:rFonts w:ascii="Arial" w:hAnsi="Arial" w:cs="Arial"/>
                <w:sz w:val="20"/>
                <w:szCs w:val="20"/>
              </w:rPr>
              <w:t xml:space="preserve"> </w:t>
            </w:r>
            <w:r w:rsidR="008670E7" w:rsidRPr="008670E7">
              <w:rPr>
                <w:rFonts w:ascii="Segoe UI Emoji" w:hAnsi="Segoe UI Emoji" w:cs="Calibri"/>
                <w:sz w:val="20"/>
                <w:szCs w:val="20"/>
              </w:rPr>
              <w:t>⚠</w:t>
            </w:r>
          </w:p>
          <w:p w14:paraId="2AEE2743" w14:textId="77777777" w:rsidR="00761919" w:rsidRDefault="00761919" w:rsidP="00761919">
            <w:pPr>
              <w:rPr>
                <w:rFonts w:ascii="Arial" w:hAnsi="Arial" w:cs="Arial"/>
                <w:sz w:val="20"/>
                <w:szCs w:val="20"/>
              </w:rPr>
            </w:pPr>
          </w:p>
          <w:p w14:paraId="7397BFD6" w14:textId="5E4BB351" w:rsidR="00761919" w:rsidRPr="003379A2" w:rsidRDefault="00761919" w:rsidP="00761919">
            <w:pPr>
              <w:rPr>
                <w:rFonts w:ascii="Arial" w:hAnsi="Arial" w:cs="Arial"/>
                <w:b/>
                <w:bCs/>
                <w:sz w:val="20"/>
                <w:szCs w:val="20"/>
              </w:rPr>
            </w:pPr>
            <w:r>
              <w:rPr>
                <w:rFonts w:ascii="Arial" w:hAnsi="Arial" w:cs="Arial"/>
                <w:b/>
                <w:bCs/>
                <w:sz w:val="20"/>
                <w:szCs w:val="20"/>
              </w:rPr>
              <w:t>Performing the Activity</w:t>
            </w:r>
            <w:r w:rsidRPr="000B3237">
              <w:rPr>
                <w:rFonts w:ascii="Arial" w:hAnsi="Arial" w:cs="Arial"/>
                <w:b/>
                <w:bCs/>
                <w:sz w:val="20"/>
                <w:szCs w:val="20"/>
              </w:rPr>
              <w:t xml:space="preserve"> (</w:t>
            </w:r>
            <w:r>
              <w:rPr>
                <w:rFonts w:ascii="Arial" w:hAnsi="Arial" w:cs="Arial"/>
                <w:b/>
                <w:bCs/>
                <w:sz w:val="20"/>
                <w:szCs w:val="20"/>
              </w:rPr>
              <w:t>2</w:t>
            </w:r>
            <w:r w:rsidR="008765B4">
              <w:rPr>
                <w:rFonts w:ascii="Arial" w:hAnsi="Arial" w:cs="Arial"/>
                <w:b/>
                <w:bCs/>
                <w:sz w:val="20"/>
                <w:szCs w:val="20"/>
              </w:rPr>
              <w:t>5</w:t>
            </w:r>
            <w:r w:rsidR="0004541B">
              <w:rPr>
                <w:rFonts w:ascii="Arial" w:hAnsi="Arial" w:cs="Arial"/>
                <w:b/>
                <w:bCs/>
                <w:sz w:val="20"/>
                <w:szCs w:val="20"/>
              </w:rPr>
              <w:t xml:space="preserve"> - </w:t>
            </w:r>
            <w:r w:rsidR="005A15A2">
              <w:rPr>
                <w:rFonts w:ascii="Arial" w:hAnsi="Arial" w:cs="Arial"/>
                <w:b/>
                <w:bCs/>
                <w:sz w:val="20"/>
                <w:szCs w:val="20"/>
              </w:rPr>
              <w:t>35</w:t>
            </w:r>
            <w:r w:rsidRPr="000B3237">
              <w:rPr>
                <w:rFonts w:ascii="Arial" w:hAnsi="Arial" w:cs="Arial"/>
                <w:b/>
                <w:bCs/>
                <w:sz w:val="20"/>
                <w:szCs w:val="20"/>
              </w:rPr>
              <w:t xml:space="preserve"> minutes)</w:t>
            </w:r>
          </w:p>
          <w:p w14:paraId="72C2B634" w14:textId="340EE926" w:rsidR="00761919" w:rsidRDefault="00761919" w:rsidP="00761919">
            <w:pPr>
              <w:rPr>
                <w:rFonts w:ascii="Arial" w:hAnsi="Arial" w:cs="Arial"/>
                <w:sz w:val="20"/>
                <w:szCs w:val="20"/>
              </w:rPr>
            </w:pPr>
            <w:r>
              <w:rPr>
                <w:rFonts w:ascii="Arial" w:hAnsi="Arial" w:cs="Arial"/>
                <w:sz w:val="20"/>
                <w:szCs w:val="20"/>
              </w:rPr>
              <w:t>Learners to carry out the activity</w:t>
            </w:r>
            <w:r w:rsidR="004E4B4F">
              <w:rPr>
                <w:rFonts w:ascii="Arial" w:hAnsi="Arial" w:cs="Arial"/>
                <w:sz w:val="20"/>
                <w:szCs w:val="20"/>
              </w:rPr>
              <w:t xml:space="preserve"> and produce their own models</w:t>
            </w:r>
            <w:r>
              <w:rPr>
                <w:rFonts w:ascii="Arial" w:hAnsi="Arial" w:cs="Arial"/>
                <w:sz w:val="20"/>
                <w:szCs w:val="20"/>
              </w:rPr>
              <w:t>.</w:t>
            </w:r>
          </w:p>
          <w:p w14:paraId="1EDF6E08" w14:textId="73B5D873" w:rsidR="00FC330C" w:rsidRDefault="00FC330C" w:rsidP="00FC330C">
            <w:pPr>
              <w:rPr>
                <w:rFonts w:ascii="Arial" w:hAnsi="Arial" w:cs="Arial"/>
                <w:sz w:val="20"/>
                <w:szCs w:val="20"/>
              </w:rPr>
            </w:pPr>
          </w:p>
          <w:p w14:paraId="2AEC0466" w14:textId="78F93769" w:rsidR="001A54F7" w:rsidRDefault="00802321" w:rsidP="001A54F7">
            <w:pPr>
              <w:rPr>
                <w:rFonts w:ascii="Arial" w:hAnsi="Arial" w:cs="Arial"/>
                <w:b/>
                <w:bCs/>
                <w:sz w:val="20"/>
                <w:szCs w:val="20"/>
              </w:rPr>
            </w:pPr>
            <w:r>
              <w:rPr>
                <w:rFonts w:ascii="Arial" w:hAnsi="Arial" w:cs="Arial"/>
                <w:b/>
                <w:bCs/>
                <w:sz w:val="20"/>
                <w:szCs w:val="20"/>
              </w:rPr>
              <w:lastRenderedPageBreak/>
              <w:t>Plenary</w:t>
            </w:r>
            <w:r w:rsidR="001A54F7">
              <w:rPr>
                <w:rFonts w:ascii="Arial" w:hAnsi="Arial" w:cs="Arial"/>
                <w:b/>
                <w:bCs/>
                <w:sz w:val="20"/>
                <w:szCs w:val="20"/>
              </w:rPr>
              <w:t xml:space="preserve"> </w:t>
            </w:r>
            <w:r w:rsidR="001A54F7" w:rsidRPr="00A70A97">
              <w:rPr>
                <w:rFonts w:ascii="Arial" w:hAnsi="Arial" w:cs="Arial"/>
                <w:b/>
                <w:bCs/>
                <w:sz w:val="20"/>
                <w:szCs w:val="20"/>
              </w:rPr>
              <w:t>(</w:t>
            </w:r>
            <w:r w:rsidR="001A54F7">
              <w:rPr>
                <w:rFonts w:ascii="Arial" w:hAnsi="Arial" w:cs="Arial"/>
                <w:b/>
                <w:bCs/>
                <w:sz w:val="20"/>
                <w:szCs w:val="20"/>
              </w:rPr>
              <w:t>5-</w:t>
            </w:r>
            <w:r w:rsidR="001A54F7" w:rsidRPr="00A70A97">
              <w:rPr>
                <w:rFonts w:ascii="Arial" w:hAnsi="Arial" w:cs="Arial"/>
                <w:b/>
                <w:bCs/>
                <w:sz w:val="20"/>
                <w:szCs w:val="20"/>
              </w:rPr>
              <w:t>1</w:t>
            </w:r>
            <w:r w:rsidR="001A54F7">
              <w:rPr>
                <w:rFonts w:ascii="Arial" w:hAnsi="Arial" w:cs="Arial"/>
                <w:b/>
                <w:bCs/>
                <w:sz w:val="20"/>
                <w:szCs w:val="20"/>
              </w:rPr>
              <w:t xml:space="preserve">0 </w:t>
            </w:r>
            <w:r w:rsidR="001A54F7" w:rsidRPr="00A70A97">
              <w:rPr>
                <w:rFonts w:ascii="Arial" w:hAnsi="Arial" w:cs="Arial"/>
                <w:b/>
                <w:bCs/>
                <w:sz w:val="20"/>
                <w:szCs w:val="20"/>
              </w:rPr>
              <w:t>minutes)</w:t>
            </w:r>
          </w:p>
          <w:p w14:paraId="51432FD6" w14:textId="1EAFCF22" w:rsidR="004E4B4F" w:rsidRPr="009C05FB" w:rsidRDefault="00802321" w:rsidP="00944737">
            <w:pPr>
              <w:rPr>
                <w:rFonts w:ascii="Arial" w:hAnsi="Arial" w:cs="Arial"/>
                <w:sz w:val="20"/>
                <w:szCs w:val="20"/>
              </w:rPr>
            </w:pPr>
            <w:r>
              <w:rPr>
                <w:rFonts w:ascii="Arial" w:hAnsi="Arial" w:cs="Arial"/>
                <w:sz w:val="20"/>
                <w:szCs w:val="20"/>
              </w:rPr>
              <w:t xml:space="preserve">Learners could show their </w:t>
            </w:r>
            <w:r w:rsidR="0004541B">
              <w:rPr>
                <w:rFonts w:ascii="Arial" w:hAnsi="Arial" w:cs="Arial"/>
                <w:sz w:val="20"/>
                <w:szCs w:val="20"/>
              </w:rPr>
              <w:t xml:space="preserve">boat lift models </w:t>
            </w:r>
            <w:r>
              <w:rPr>
                <w:rFonts w:ascii="Arial" w:hAnsi="Arial" w:cs="Arial"/>
                <w:sz w:val="20"/>
                <w:szCs w:val="20"/>
              </w:rPr>
              <w:t>to their peers</w:t>
            </w:r>
            <w:r w:rsidR="00347F52">
              <w:rPr>
                <w:rFonts w:ascii="Arial" w:hAnsi="Arial" w:cs="Arial"/>
                <w:sz w:val="20"/>
                <w:szCs w:val="20"/>
              </w:rPr>
              <w:t xml:space="preserve"> and ask what could be improved. </w:t>
            </w:r>
            <w:r w:rsidR="009A6B32">
              <w:rPr>
                <w:rFonts w:ascii="Arial" w:hAnsi="Arial" w:cs="Arial"/>
                <w:sz w:val="20"/>
                <w:szCs w:val="20"/>
              </w:rPr>
              <w:t>How much weight were the hydraulic lifts able to lift?</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198F0088" w14:textId="77777777" w:rsidR="00C1427B" w:rsidRPr="006200D8" w:rsidRDefault="00C1427B" w:rsidP="00C1427B">
            <w:pPr>
              <w:spacing w:after="100"/>
              <w:rPr>
                <w:sz w:val="18"/>
              </w:rPr>
            </w:pPr>
          </w:p>
        </w:tc>
        <w:tc>
          <w:tcPr>
            <w:tcW w:w="5046" w:type="dxa"/>
            <w:tcBorders>
              <w:top w:val="nil"/>
              <w:left w:val="nil"/>
              <w:bottom w:val="nil"/>
              <w:right w:val="nil"/>
            </w:tcBorders>
            <w:shd w:val="clear" w:color="auto" w:fill="FFFFFF"/>
            <w:tcMar>
              <w:top w:w="57" w:type="dxa"/>
              <w:left w:w="113" w:type="dxa"/>
              <w:bottom w:w="57" w:type="dxa"/>
              <w:right w:w="57" w:type="dxa"/>
            </w:tcMar>
          </w:tcPr>
          <w:p w14:paraId="001953C5" w14:textId="057A9EC1" w:rsidR="00AD6F82" w:rsidRDefault="00AD6F82" w:rsidP="00C1427B">
            <w:pPr>
              <w:rPr>
                <w:rFonts w:ascii="Arial" w:hAnsi="Arial" w:cs="Arial"/>
                <w:sz w:val="20"/>
                <w:szCs w:val="20"/>
              </w:rPr>
            </w:pPr>
            <w:r>
              <w:rPr>
                <w:rFonts w:ascii="Arial" w:hAnsi="Arial" w:cs="Arial"/>
                <w:sz w:val="20"/>
                <w:szCs w:val="20"/>
              </w:rPr>
              <w:t xml:space="preserve">This activity could be done as individuals or in small groups. </w:t>
            </w:r>
          </w:p>
          <w:p w14:paraId="4C28F481" w14:textId="5A38E103" w:rsidR="00E56FD4" w:rsidRDefault="00E56FD4" w:rsidP="00C1427B">
            <w:pPr>
              <w:rPr>
                <w:rFonts w:ascii="Arial" w:hAnsi="Arial" w:cs="Arial"/>
                <w:sz w:val="20"/>
                <w:szCs w:val="20"/>
              </w:rPr>
            </w:pPr>
          </w:p>
          <w:p w14:paraId="531D1C5C" w14:textId="2590A73A" w:rsidR="00E56FD4" w:rsidRDefault="00E56FD4" w:rsidP="00C1427B">
            <w:pPr>
              <w:rPr>
                <w:rFonts w:ascii="Arial" w:hAnsi="Arial" w:cs="Arial"/>
                <w:sz w:val="20"/>
                <w:szCs w:val="20"/>
              </w:rPr>
            </w:pPr>
            <w:r>
              <w:rPr>
                <w:rFonts w:ascii="Arial" w:hAnsi="Arial" w:cs="Arial"/>
                <w:sz w:val="20"/>
                <w:szCs w:val="20"/>
              </w:rPr>
              <w:t>Print out the boat lift templates</w:t>
            </w:r>
            <w:r w:rsidR="0079628C">
              <w:rPr>
                <w:rFonts w:ascii="Arial" w:hAnsi="Arial" w:cs="Arial"/>
                <w:sz w:val="20"/>
                <w:szCs w:val="20"/>
              </w:rPr>
              <w:t xml:space="preserve"> and hand out to the learners.</w:t>
            </w:r>
          </w:p>
          <w:p w14:paraId="79E589DF" w14:textId="77777777" w:rsidR="008765B4" w:rsidRDefault="008765B4" w:rsidP="008765B4">
            <w:pPr>
              <w:rPr>
                <w:rFonts w:ascii="Arial" w:hAnsi="Arial" w:cs="Arial"/>
                <w:sz w:val="20"/>
                <w:szCs w:val="20"/>
              </w:rPr>
            </w:pPr>
          </w:p>
          <w:p w14:paraId="21226759" w14:textId="77777777" w:rsidR="00B92088" w:rsidRDefault="00B92088" w:rsidP="008765B4">
            <w:pPr>
              <w:rPr>
                <w:rFonts w:ascii="Arial" w:hAnsi="Arial" w:cs="Arial"/>
                <w:sz w:val="20"/>
                <w:szCs w:val="20"/>
              </w:rPr>
            </w:pPr>
          </w:p>
          <w:p w14:paraId="15696AD6" w14:textId="77777777" w:rsidR="00B92088" w:rsidRDefault="00B92088" w:rsidP="008765B4">
            <w:pPr>
              <w:rPr>
                <w:rFonts w:ascii="Arial" w:hAnsi="Arial" w:cs="Arial"/>
                <w:sz w:val="20"/>
                <w:szCs w:val="20"/>
              </w:rPr>
            </w:pPr>
          </w:p>
          <w:p w14:paraId="5C7414C9" w14:textId="77777777" w:rsidR="00B92088" w:rsidRDefault="00B92088" w:rsidP="008765B4">
            <w:pPr>
              <w:rPr>
                <w:rFonts w:ascii="Arial" w:hAnsi="Arial" w:cs="Arial"/>
                <w:sz w:val="20"/>
                <w:szCs w:val="20"/>
              </w:rPr>
            </w:pPr>
          </w:p>
          <w:p w14:paraId="11F1850B" w14:textId="77777777" w:rsidR="00B92088" w:rsidRDefault="00B92088" w:rsidP="008765B4">
            <w:pPr>
              <w:rPr>
                <w:rFonts w:ascii="Arial" w:hAnsi="Arial" w:cs="Arial"/>
                <w:sz w:val="20"/>
                <w:szCs w:val="20"/>
              </w:rPr>
            </w:pPr>
          </w:p>
          <w:p w14:paraId="75E732C2" w14:textId="6C4E4672" w:rsidR="008765B4" w:rsidRDefault="008765B4" w:rsidP="008765B4">
            <w:pPr>
              <w:rPr>
                <w:rFonts w:ascii="Arial" w:hAnsi="Arial" w:cs="Arial"/>
                <w:sz w:val="20"/>
                <w:szCs w:val="20"/>
              </w:rPr>
            </w:pPr>
            <w:r>
              <w:rPr>
                <w:rFonts w:ascii="Arial" w:hAnsi="Arial" w:cs="Arial"/>
                <w:sz w:val="20"/>
                <w:szCs w:val="20"/>
              </w:rPr>
              <w:t>Additional guidance for making:</w:t>
            </w:r>
          </w:p>
          <w:p w14:paraId="6A9E840B" w14:textId="698815D8" w:rsidR="00E8055F" w:rsidRDefault="00E8055F" w:rsidP="00E8055F">
            <w:pPr>
              <w:numPr>
                <w:ilvl w:val="0"/>
                <w:numId w:val="38"/>
              </w:numPr>
              <w:rPr>
                <w:rFonts w:ascii="Arial" w:hAnsi="Arial" w:cs="Arial"/>
                <w:sz w:val="20"/>
                <w:szCs w:val="20"/>
              </w:rPr>
            </w:pPr>
            <w:r>
              <w:rPr>
                <w:rFonts w:ascii="Arial" w:hAnsi="Arial" w:cs="Arial"/>
                <w:sz w:val="20"/>
                <w:szCs w:val="20"/>
              </w:rPr>
              <w:t>To cut out the slots on Sides B</w:t>
            </w:r>
            <w:r w:rsidR="00667B8C">
              <w:rPr>
                <w:rFonts w:ascii="Arial" w:hAnsi="Arial" w:cs="Arial"/>
                <w:sz w:val="20"/>
                <w:szCs w:val="20"/>
              </w:rPr>
              <w:t xml:space="preserve"> and </w:t>
            </w:r>
            <w:r>
              <w:rPr>
                <w:rFonts w:ascii="Arial" w:hAnsi="Arial" w:cs="Arial"/>
                <w:sz w:val="20"/>
                <w:szCs w:val="20"/>
              </w:rPr>
              <w:t>C the teacher could assist by using a craft knife to cut out the inner piece.</w:t>
            </w:r>
          </w:p>
          <w:p w14:paraId="41933B55" w14:textId="183E3378" w:rsidR="008765B4" w:rsidRDefault="00E8055F" w:rsidP="008765B4">
            <w:pPr>
              <w:numPr>
                <w:ilvl w:val="0"/>
                <w:numId w:val="38"/>
              </w:numPr>
              <w:rPr>
                <w:rFonts w:ascii="Arial" w:hAnsi="Arial" w:cs="Arial"/>
                <w:sz w:val="20"/>
                <w:szCs w:val="20"/>
              </w:rPr>
            </w:pPr>
            <w:r>
              <w:rPr>
                <w:rFonts w:ascii="Arial" w:hAnsi="Arial" w:cs="Arial"/>
                <w:sz w:val="20"/>
                <w:szCs w:val="20"/>
              </w:rPr>
              <w:t>To glue corrugated cardboard together, use an all-purpose clear non-toxic adhesive and secure with masking tape until set.</w:t>
            </w:r>
          </w:p>
          <w:p w14:paraId="7FF6A9F8" w14:textId="376D73E7" w:rsidR="00E8055F" w:rsidRDefault="00E8055F" w:rsidP="008765B4">
            <w:pPr>
              <w:numPr>
                <w:ilvl w:val="0"/>
                <w:numId w:val="38"/>
              </w:numPr>
              <w:rPr>
                <w:rFonts w:ascii="Arial" w:hAnsi="Arial" w:cs="Arial"/>
                <w:sz w:val="20"/>
                <w:szCs w:val="20"/>
              </w:rPr>
            </w:pPr>
            <w:r>
              <w:rPr>
                <w:rFonts w:ascii="Arial" w:hAnsi="Arial" w:cs="Arial"/>
                <w:sz w:val="20"/>
                <w:szCs w:val="20"/>
              </w:rPr>
              <w:t>To speed up the gluing process, the teacher could use a hot-glue gun</w:t>
            </w:r>
            <w:r w:rsidR="009600E3">
              <w:rPr>
                <w:rFonts w:ascii="Arial" w:hAnsi="Arial" w:cs="Arial"/>
                <w:sz w:val="20"/>
                <w:szCs w:val="20"/>
              </w:rPr>
              <w:t>. In this case the schools risk assessment for that process must be followed.</w:t>
            </w:r>
            <w:r w:rsidR="00545F4D">
              <w:rPr>
                <w:rFonts w:ascii="Arial" w:hAnsi="Arial" w:cs="Arial"/>
                <w:sz w:val="20"/>
                <w:szCs w:val="20"/>
              </w:rPr>
              <w:t>.</w:t>
            </w:r>
          </w:p>
          <w:p w14:paraId="6D5A0A07" w14:textId="5271C96B" w:rsidR="00452393" w:rsidRDefault="00452393" w:rsidP="00C1427B">
            <w:pPr>
              <w:rPr>
                <w:rFonts w:ascii="Arial" w:hAnsi="Arial" w:cs="Arial"/>
                <w:sz w:val="20"/>
                <w:szCs w:val="20"/>
              </w:rPr>
            </w:pPr>
          </w:p>
          <w:p w14:paraId="45279AB7" w14:textId="78556D42" w:rsidR="009600E3" w:rsidRDefault="009600E3" w:rsidP="00C1427B">
            <w:pPr>
              <w:rPr>
                <w:rFonts w:ascii="Arial" w:hAnsi="Arial" w:cs="Arial"/>
                <w:sz w:val="20"/>
                <w:szCs w:val="20"/>
              </w:rPr>
            </w:pPr>
            <w:r>
              <w:rPr>
                <w:rFonts w:ascii="Arial" w:hAnsi="Arial" w:cs="Arial"/>
                <w:sz w:val="20"/>
                <w:szCs w:val="20"/>
              </w:rPr>
              <w:t>Step 4 – Foam rubber could be used instead of sticky tack.</w:t>
            </w:r>
          </w:p>
          <w:p w14:paraId="688CEF81" w14:textId="77777777" w:rsidR="00CC1019" w:rsidRDefault="00CC1019" w:rsidP="00C1427B">
            <w:pPr>
              <w:rPr>
                <w:rFonts w:ascii="Arial" w:hAnsi="Arial" w:cs="Arial"/>
                <w:sz w:val="20"/>
                <w:szCs w:val="20"/>
              </w:rPr>
            </w:pPr>
          </w:p>
          <w:p w14:paraId="45F94B97" w14:textId="22428967" w:rsidR="00CE6327" w:rsidRDefault="00CE6327" w:rsidP="00C1427B">
            <w:pPr>
              <w:rPr>
                <w:rFonts w:ascii="Arial" w:hAnsi="Arial" w:cs="Arial"/>
                <w:sz w:val="20"/>
                <w:szCs w:val="20"/>
              </w:rPr>
            </w:pPr>
            <w:r>
              <w:rPr>
                <w:rFonts w:ascii="Arial" w:hAnsi="Arial" w:cs="Arial"/>
                <w:sz w:val="20"/>
                <w:szCs w:val="20"/>
              </w:rPr>
              <w:t>Step 5 – It is easiest to attach the syringes to the sides before the box is constructed.</w:t>
            </w:r>
          </w:p>
          <w:p w14:paraId="5E9C8B5D" w14:textId="77777777" w:rsidR="00CE6327" w:rsidRDefault="00CE6327" w:rsidP="00C1427B">
            <w:pPr>
              <w:rPr>
                <w:rFonts w:ascii="Arial" w:hAnsi="Arial" w:cs="Arial"/>
                <w:sz w:val="20"/>
                <w:szCs w:val="20"/>
              </w:rPr>
            </w:pPr>
          </w:p>
          <w:p w14:paraId="7ED08D33" w14:textId="18AA89ED" w:rsidR="00CE6327" w:rsidRDefault="00CE6327" w:rsidP="00C1427B">
            <w:pPr>
              <w:rPr>
                <w:rFonts w:ascii="Arial" w:hAnsi="Arial" w:cs="Arial"/>
                <w:sz w:val="20"/>
                <w:szCs w:val="20"/>
              </w:rPr>
            </w:pPr>
            <w:r>
              <w:rPr>
                <w:rFonts w:ascii="Arial" w:hAnsi="Arial" w:cs="Arial"/>
                <w:sz w:val="20"/>
                <w:szCs w:val="20"/>
              </w:rPr>
              <w:t xml:space="preserve">Step 6 - </w:t>
            </w:r>
            <w:r w:rsidRPr="00CE6327">
              <w:rPr>
                <w:rFonts w:ascii="Arial" w:hAnsi="Arial" w:cs="Arial"/>
                <w:sz w:val="20"/>
                <w:szCs w:val="20"/>
              </w:rPr>
              <w:t>Use tape for support if needed.</w:t>
            </w:r>
          </w:p>
          <w:p w14:paraId="60D1A001" w14:textId="77777777" w:rsidR="009600E3" w:rsidRDefault="009600E3" w:rsidP="00C1427B">
            <w:pPr>
              <w:rPr>
                <w:rFonts w:ascii="Arial" w:hAnsi="Arial" w:cs="Arial"/>
                <w:sz w:val="20"/>
                <w:szCs w:val="20"/>
              </w:rPr>
            </w:pPr>
          </w:p>
          <w:p w14:paraId="7248E815" w14:textId="1B67310E" w:rsidR="009A6B32" w:rsidRDefault="009A6B32" w:rsidP="00C1427B">
            <w:pPr>
              <w:rPr>
                <w:rFonts w:ascii="Arial" w:hAnsi="Arial" w:cs="Arial"/>
                <w:sz w:val="20"/>
                <w:szCs w:val="20"/>
              </w:rPr>
            </w:pPr>
            <w:r>
              <w:rPr>
                <w:rFonts w:ascii="Arial" w:hAnsi="Arial" w:cs="Arial"/>
                <w:sz w:val="20"/>
                <w:szCs w:val="20"/>
              </w:rPr>
              <w:t>Step 7 – Teachers may use the opportunity to discuss pneumatics. Discuss how air is compressible so the lift may work slowly.</w:t>
            </w:r>
          </w:p>
          <w:p w14:paraId="7E7BDF9A" w14:textId="77777777" w:rsidR="009A6B32" w:rsidRDefault="009A6B32" w:rsidP="00C1427B">
            <w:pPr>
              <w:rPr>
                <w:rFonts w:ascii="Arial" w:hAnsi="Arial" w:cs="Arial"/>
                <w:sz w:val="20"/>
                <w:szCs w:val="20"/>
              </w:rPr>
            </w:pPr>
          </w:p>
          <w:p w14:paraId="3B46B47D" w14:textId="77777777" w:rsidR="009600E3" w:rsidRDefault="00793BE0" w:rsidP="00C1427B">
            <w:pPr>
              <w:rPr>
                <w:rFonts w:ascii="Arial" w:hAnsi="Arial" w:cs="Arial"/>
                <w:sz w:val="20"/>
                <w:szCs w:val="20"/>
              </w:rPr>
            </w:pPr>
            <w:r>
              <w:rPr>
                <w:rFonts w:ascii="Arial" w:hAnsi="Arial" w:cs="Arial"/>
                <w:sz w:val="20"/>
                <w:szCs w:val="20"/>
              </w:rPr>
              <w:t xml:space="preserve">Step 8 – </w:t>
            </w:r>
            <w:r w:rsidR="009600E3">
              <w:rPr>
                <w:rFonts w:ascii="Arial" w:hAnsi="Arial" w:cs="Arial"/>
                <w:sz w:val="20"/>
                <w:szCs w:val="20"/>
              </w:rPr>
              <w:t xml:space="preserve">The purpose of the food dye is to increase the visibility of the water inside the system. Ensure food dye is used in small amounts to protect from staining surfaces and clothes. </w:t>
            </w:r>
          </w:p>
          <w:p w14:paraId="6BE963EF" w14:textId="73F28E36" w:rsidR="009600E3" w:rsidRDefault="00793BE0" w:rsidP="00C1427B">
            <w:pPr>
              <w:rPr>
                <w:rFonts w:ascii="Arial" w:hAnsi="Arial" w:cs="Arial"/>
                <w:sz w:val="20"/>
                <w:szCs w:val="20"/>
              </w:rPr>
            </w:pPr>
            <w:r>
              <w:rPr>
                <w:rFonts w:ascii="Arial" w:hAnsi="Arial" w:cs="Arial"/>
                <w:sz w:val="20"/>
                <w:szCs w:val="20"/>
              </w:rPr>
              <w:t xml:space="preserve">When filling the syringes with water make sure it is done at a sink or plastic covered tables. </w:t>
            </w:r>
          </w:p>
          <w:p w14:paraId="4838C2F0" w14:textId="5ABEFC7E" w:rsidR="00793BE0" w:rsidRDefault="002578AF" w:rsidP="00C1427B">
            <w:pPr>
              <w:rPr>
                <w:rFonts w:ascii="Arial" w:hAnsi="Arial" w:cs="Arial"/>
                <w:sz w:val="20"/>
                <w:szCs w:val="20"/>
              </w:rPr>
            </w:pPr>
            <w:r>
              <w:rPr>
                <w:rFonts w:ascii="Arial" w:hAnsi="Arial" w:cs="Arial"/>
                <w:sz w:val="20"/>
                <w:szCs w:val="20"/>
              </w:rPr>
              <w:t>Teacher may discuss how hydraulic systems are more powerful as the liquid (water) is not compressible.</w:t>
            </w:r>
          </w:p>
          <w:p w14:paraId="63F69E91" w14:textId="0B1DD5D8" w:rsidR="00526515" w:rsidRDefault="00526515" w:rsidP="00C1427B">
            <w:pPr>
              <w:rPr>
                <w:rFonts w:ascii="Arial" w:hAnsi="Arial" w:cs="Arial"/>
                <w:sz w:val="20"/>
                <w:szCs w:val="20"/>
              </w:rPr>
            </w:pPr>
          </w:p>
          <w:p w14:paraId="0092F929" w14:textId="66475D74" w:rsidR="008765B4" w:rsidRDefault="008765B4" w:rsidP="00E56FD4">
            <w:pPr>
              <w:rPr>
                <w:rFonts w:ascii="Arial" w:hAnsi="Arial" w:cs="Arial"/>
                <w:sz w:val="20"/>
                <w:szCs w:val="20"/>
              </w:rPr>
            </w:pPr>
          </w:p>
          <w:p w14:paraId="541A542C" w14:textId="77777777" w:rsidR="00265281" w:rsidRDefault="00265281" w:rsidP="00C1427B">
            <w:pPr>
              <w:rPr>
                <w:rFonts w:ascii="Arial" w:hAnsi="Arial" w:cs="Arial"/>
                <w:sz w:val="20"/>
                <w:szCs w:val="20"/>
              </w:rPr>
            </w:pPr>
          </w:p>
          <w:p w14:paraId="06603206" w14:textId="0D0E0084" w:rsidR="00C1427B" w:rsidRPr="00FF0212" w:rsidRDefault="00C1427B" w:rsidP="00C1427B">
            <w:pPr>
              <w:rPr>
                <w:rFonts w:ascii="Arial" w:hAnsi="Arial" w:cs="Arial"/>
                <w:sz w:val="20"/>
                <w:szCs w:val="20"/>
              </w:rPr>
            </w:pPr>
          </w:p>
        </w:tc>
      </w:tr>
      <w:tr w:rsidR="00C1427B" w:rsidRPr="00822FD6" w14:paraId="5A529AA1" w14:textId="77777777" w:rsidTr="00550DC9">
        <w:trPr>
          <w:trHeight w:val="83"/>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47F5F8F0" w14:textId="00209367" w:rsidR="002A747C" w:rsidRPr="00822FD6" w:rsidRDefault="002A747C" w:rsidP="00C1427B">
            <w:pPr>
              <w:rPr>
                <w:rFonts w:ascii="Arial" w:hAnsi="Arial"/>
                <w:sz w:val="10"/>
                <w:szCs w:val="14"/>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425BDC84" w14:textId="77777777" w:rsidR="00C1427B" w:rsidRPr="00822FD6" w:rsidRDefault="00C1427B" w:rsidP="00C1427B">
            <w:pPr>
              <w:rPr>
                <w:sz w:val="10"/>
                <w:szCs w:val="14"/>
              </w:rPr>
            </w:pPr>
          </w:p>
        </w:tc>
        <w:tc>
          <w:tcPr>
            <w:tcW w:w="5046" w:type="dxa"/>
            <w:tcBorders>
              <w:top w:val="nil"/>
              <w:left w:val="nil"/>
              <w:bottom w:val="nil"/>
              <w:right w:val="nil"/>
            </w:tcBorders>
            <w:shd w:val="clear" w:color="auto" w:fill="auto"/>
            <w:tcMar>
              <w:top w:w="57" w:type="dxa"/>
              <w:left w:w="113" w:type="dxa"/>
              <w:bottom w:w="57" w:type="dxa"/>
              <w:right w:w="57" w:type="dxa"/>
            </w:tcMar>
            <w:vAlign w:val="center"/>
          </w:tcPr>
          <w:p w14:paraId="592778D0" w14:textId="77777777" w:rsidR="00C1427B" w:rsidRPr="00822FD6" w:rsidRDefault="00C1427B" w:rsidP="00C1427B">
            <w:pPr>
              <w:rPr>
                <w:rFonts w:ascii="Arial" w:hAnsi="Arial"/>
                <w:sz w:val="10"/>
                <w:szCs w:val="14"/>
              </w:rPr>
            </w:pPr>
          </w:p>
        </w:tc>
      </w:tr>
      <w:tr w:rsidR="00C1427B" w14:paraId="2E3C2023" w14:textId="77777777" w:rsidTr="00550DC9">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2E02EEE0" w14:textId="004D6B80" w:rsidR="00C1427B" w:rsidRPr="006200D8" w:rsidRDefault="00C1427B" w:rsidP="00C1427B">
            <w:pPr>
              <w:rPr>
                <w:rFonts w:ascii="Arial" w:hAnsi="Arial"/>
              </w:rPr>
            </w:pPr>
            <w:r w:rsidRPr="006200D8">
              <w:rPr>
                <w:rFonts w:ascii="Arial" w:hAnsi="Arial" w:cs="Century Gothic"/>
                <w:b/>
                <w:color w:val="000000"/>
                <w:szCs w:val="20"/>
              </w:rPr>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4192DFCA" w14:textId="77777777" w:rsidR="00C1427B" w:rsidRPr="006200D8" w:rsidRDefault="00C1427B" w:rsidP="00C1427B">
            <w:pPr>
              <w:rPr>
                <w:sz w:val="20"/>
              </w:rPr>
            </w:pPr>
          </w:p>
        </w:tc>
        <w:tc>
          <w:tcPr>
            <w:tcW w:w="5046" w:type="dxa"/>
            <w:tcBorders>
              <w:top w:val="nil"/>
              <w:left w:val="nil"/>
              <w:bottom w:val="nil"/>
              <w:right w:val="nil"/>
            </w:tcBorders>
            <w:shd w:val="clear" w:color="auto" w:fill="auto"/>
            <w:tcMar>
              <w:top w:w="57" w:type="dxa"/>
              <w:left w:w="113" w:type="dxa"/>
              <w:bottom w:w="57" w:type="dxa"/>
              <w:right w:w="57" w:type="dxa"/>
            </w:tcMar>
            <w:vAlign w:val="center"/>
          </w:tcPr>
          <w:p w14:paraId="3AA02F1C" w14:textId="77777777" w:rsidR="00C1427B" w:rsidRPr="006200D8" w:rsidRDefault="00C1427B" w:rsidP="00C1427B">
            <w:pPr>
              <w:rPr>
                <w:rFonts w:ascii="Arial" w:hAnsi="Arial"/>
                <w:sz w:val="20"/>
              </w:rPr>
            </w:pPr>
          </w:p>
        </w:tc>
      </w:tr>
      <w:tr w:rsidR="00C1427B" w14:paraId="1D3073AF" w14:textId="77777777" w:rsidTr="00550DC9">
        <w:tc>
          <w:tcPr>
            <w:tcW w:w="5387" w:type="dxa"/>
            <w:tcBorders>
              <w:top w:val="nil"/>
              <w:left w:val="nil"/>
              <w:bottom w:val="nil"/>
              <w:right w:val="nil"/>
            </w:tcBorders>
            <w:shd w:val="clear" w:color="auto" w:fill="96C54D"/>
            <w:tcMar>
              <w:top w:w="57" w:type="dxa"/>
              <w:left w:w="113" w:type="dxa"/>
              <w:bottom w:w="57" w:type="dxa"/>
              <w:right w:w="57" w:type="dxa"/>
            </w:tcMar>
            <w:vAlign w:val="center"/>
          </w:tcPr>
          <w:p w14:paraId="53A9A5D2" w14:textId="77777777" w:rsidR="00C1427B" w:rsidRPr="000C298A" w:rsidRDefault="00C1427B" w:rsidP="00C1427B">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E4B5197" w14:textId="77777777" w:rsidR="00C1427B" w:rsidRPr="006200D8" w:rsidRDefault="00C1427B" w:rsidP="00C1427B">
            <w:pPr>
              <w:rPr>
                <w:sz w:val="20"/>
              </w:rPr>
            </w:pPr>
          </w:p>
        </w:tc>
        <w:tc>
          <w:tcPr>
            <w:tcW w:w="5046" w:type="dxa"/>
            <w:tcBorders>
              <w:top w:val="nil"/>
              <w:left w:val="nil"/>
              <w:bottom w:val="nil"/>
              <w:right w:val="nil"/>
            </w:tcBorders>
            <w:shd w:val="clear" w:color="auto" w:fill="96C54D"/>
            <w:tcMar>
              <w:top w:w="57" w:type="dxa"/>
              <w:left w:w="113" w:type="dxa"/>
              <w:bottom w:w="57" w:type="dxa"/>
              <w:right w:w="57" w:type="dxa"/>
            </w:tcMar>
            <w:vAlign w:val="center"/>
          </w:tcPr>
          <w:p w14:paraId="1A85E1B4" w14:textId="77777777" w:rsidR="00C1427B" w:rsidRPr="000C298A" w:rsidRDefault="00C1427B" w:rsidP="00C1427B">
            <w:pPr>
              <w:rPr>
                <w:rFonts w:ascii="Arial" w:hAnsi="Arial"/>
                <w:b/>
                <w:color w:val="FFFFFF"/>
              </w:rPr>
            </w:pPr>
            <w:r w:rsidRPr="000C298A">
              <w:rPr>
                <w:rFonts w:ascii="Arial" w:hAnsi="Arial"/>
                <w:b/>
                <w:color w:val="FFFFFF"/>
                <w:szCs w:val="20"/>
              </w:rPr>
              <w:t>Extension</w:t>
            </w:r>
          </w:p>
        </w:tc>
      </w:tr>
      <w:tr w:rsidR="00C1427B" w14:paraId="4E814447" w14:textId="77777777" w:rsidTr="00550DC9">
        <w:tc>
          <w:tcPr>
            <w:tcW w:w="5387" w:type="dxa"/>
            <w:tcBorders>
              <w:top w:val="nil"/>
              <w:left w:val="nil"/>
              <w:bottom w:val="nil"/>
              <w:right w:val="nil"/>
            </w:tcBorders>
            <w:shd w:val="clear" w:color="auto" w:fill="FFFFFF"/>
            <w:tcMar>
              <w:top w:w="57" w:type="dxa"/>
              <w:left w:w="113" w:type="dxa"/>
              <w:bottom w:w="57" w:type="dxa"/>
              <w:right w:w="57" w:type="dxa"/>
            </w:tcMar>
          </w:tcPr>
          <w:p w14:paraId="0D89D318" w14:textId="15A05FF7" w:rsidR="00802321" w:rsidRDefault="0098040D" w:rsidP="00802321">
            <w:pPr>
              <w:numPr>
                <w:ilvl w:val="0"/>
                <w:numId w:val="37"/>
              </w:numPr>
              <w:rPr>
                <w:rFonts w:ascii="Arial" w:hAnsi="Arial"/>
                <w:sz w:val="20"/>
              </w:rPr>
            </w:pPr>
            <w:r>
              <w:rPr>
                <w:rFonts w:ascii="Arial" w:hAnsi="Arial"/>
                <w:sz w:val="20"/>
              </w:rPr>
              <w:t>T</w:t>
            </w:r>
            <w:r w:rsidR="00802321">
              <w:rPr>
                <w:rFonts w:ascii="Arial" w:hAnsi="Arial"/>
                <w:sz w:val="20"/>
              </w:rPr>
              <w:t xml:space="preserve">he </w:t>
            </w:r>
            <w:r>
              <w:rPr>
                <w:rFonts w:ascii="Arial" w:hAnsi="Arial"/>
                <w:sz w:val="20"/>
              </w:rPr>
              <w:t>templates and corrugated car</w:t>
            </w:r>
            <w:r w:rsidR="00FE09A8">
              <w:rPr>
                <w:rFonts w:ascii="Arial" w:hAnsi="Arial"/>
                <w:sz w:val="20"/>
              </w:rPr>
              <w:t>d</w:t>
            </w:r>
            <w:r>
              <w:rPr>
                <w:rFonts w:ascii="Arial" w:hAnsi="Arial"/>
                <w:sz w:val="20"/>
              </w:rPr>
              <w:t xml:space="preserve">board </w:t>
            </w:r>
            <w:r w:rsidR="00802321" w:rsidRPr="003C0C91">
              <w:rPr>
                <w:rFonts w:ascii="Arial" w:hAnsi="Arial"/>
                <w:sz w:val="20"/>
              </w:rPr>
              <w:t>could be pre-cut to size</w:t>
            </w:r>
            <w:r w:rsidR="00C3078E">
              <w:rPr>
                <w:rFonts w:ascii="Arial" w:hAnsi="Arial"/>
                <w:sz w:val="20"/>
              </w:rPr>
              <w:t>.</w:t>
            </w:r>
          </w:p>
          <w:p w14:paraId="66D2CA60" w14:textId="41D4B0C5" w:rsidR="003F1C3D" w:rsidRPr="00C15206" w:rsidRDefault="00802321" w:rsidP="00FA2283">
            <w:pPr>
              <w:numPr>
                <w:ilvl w:val="0"/>
                <w:numId w:val="37"/>
              </w:numPr>
              <w:rPr>
                <w:rFonts w:ascii="Arial" w:hAnsi="Arial"/>
                <w:sz w:val="20"/>
              </w:rPr>
            </w:pPr>
            <w:r w:rsidRPr="00802321">
              <w:rPr>
                <w:rFonts w:ascii="Arial" w:hAnsi="Arial"/>
                <w:sz w:val="20"/>
              </w:rPr>
              <w:t xml:space="preserve">An exemplar </w:t>
            </w:r>
            <w:r w:rsidR="0098040D">
              <w:rPr>
                <w:rFonts w:ascii="Arial" w:hAnsi="Arial"/>
                <w:sz w:val="20"/>
              </w:rPr>
              <w:t xml:space="preserve">model </w:t>
            </w:r>
            <w:r w:rsidRPr="00802321">
              <w:rPr>
                <w:rFonts w:ascii="Arial" w:hAnsi="Arial"/>
                <w:sz w:val="20"/>
              </w:rPr>
              <w:t>could be used to illustrate what the f</w:t>
            </w:r>
            <w:r w:rsidR="0098040D">
              <w:rPr>
                <w:rFonts w:ascii="Arial" w:hAnsi="Arial"/>
                <w:sz w:val="20"/>
              </w:rPr>
              <w:t xml:space="preserve">inal boat lift </w:t>
            </w:r>
            <w:r w:rsidRPr="00802321">
              <w:rPr>
                <w:rFonts w:ascii="Arial" w:hAnsi="Arial"/>
                <w:sz w:val="20"/>
              </w:rPr>
              <w:t>should look like.</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3FAAC1DB" w14:textId="77777777" w:rsidR="00C1427B" w:rsidRPr="00442810" w:rsidRDefault="00C1427B" w:rsidP="00FA2283">
            <w:pPr>
              <w:rPr>
                <w:rFonts w:ascii="Arial" w:hAnsi="Arial" w:cs="Arial"/>
                <w:sz w:val="20"/>
                <w:szCs w:val="20"/>
              </w:rPr>
            </w:pPr>
          </w:p>
        </w:tc>
        <w:tc>
          <w:tcPr>
            <w:tcW w:w="5046" w:type="dxa"/>
            <w:tcBorders>
              <w:top w:val="nil"/>
              <w:left w:val="nil"/>
              <w:bottom w:val="nil"/>
              <w:right w:val="nil"/>
            </w:tcBorders>
            <w:shd w:val="clear" w:color="auto" w:fill="FFFFFF"/>
            <w:tcMar>
              <w:top w:w="57" w:type="dxa"/>
              <w:left w:w="113" w:type="dxa"/>
              <w:bottom w:w="57" w:type="dxa"/>
              <w:right w:w="57" w:type="dxa"/>
            </w:tcMar>
          </w:tcPr>
          <w:p w14:paraId="481CE4B1" w14:textId="74EE9409" w:rsidR="00802321" w:rsidRPr="00535859" w:rsidRDefault="00545F4D" w:rsidP="00802321">
            <w:pPr>
              <w:pStyle w:val="ListParagraph"/>
              <w:numPr>
                <w:ilvl w:val="0"/>
                <w:numId w:val="11"/>
              </w:numPr>
              <w:rPr>
                <w:rFonts w:ascii="Arial" w:hAnsi="Arial" w:cs="Arial"/>
                <w:sz w:val="20"/>
                <w:szCs w:val="20"/>
              </w:rPr>
            </w:pPr>
            <w:r>
              <w:rPr>
                <w:rFonts w:ascii="Arial" w:hAnsi="Arial"/>
                <w:sz w:val="20"/>
                <w:szCs w:val="20"/>
              </w:rPr>
              <w:t>Investigate how much the boat lift can lift.</w:t>
            </w:r>
          </w:p>
          <w:p w14:paraId="14DBC780" w14:textId="435F79C9" w:rsidR="00110FD2" w:rsidRPr="000F19C7" w:rsidRDefault="00802321" w:rsidP="00FA2283">
            <w:pPr>
              <w:numPr>
                <w:ilvl w:val="0"/>
                <w:numId w:val="11"/>
              </w:numPr>
              <w:rPr>
                <w:rFonts w:ascii="Arial" w:hAnsi="Arial" w:cs="Arial"/>
                <w:b/>
                <w:sz w:val="20"/>
                <w:szCs w:val="20"/>
              </w:rPr>
            </w:pPr>
            <w:r w:rsidRPr="005B23C0">
              <w:rPr>
                <w:rFonts w:ascii="Arial" w:hAnsi="Arial" w:cs="Arial"/>
                <w:bCs/>
                <w:sz w:val="20"/>
                <w:szCs w:val="20"/>
              </w:rPr>
              <w:t>Watch</w:t>
            </w:r>
            <w:r w:rsidR="007946D3" w:rsidRPr="00C15206">
              <w:rPr>
                <w:rFonts w:ascii="Arial" w:hAnsi="Arial" w:cs="Arial"/>
                <w:b/>
                <w:sz w:val="20"/>
                <w:szCs w:val="20"/>
              </w:rPr>
              <w:t xml:space="preserve"> </w:t>
            </w:r>
            <w:r w:rsidR="00545F4D" w:rsidRPr="00545F4D">
              <w:rPr>
                <w:rFonts w:ascii="Arial" w:hAnsi="Arial" w:cs="Arial"/>
                <w:bCs/>
                <w:sz w:val="20"/>
                <w:szCs w:val="20"/>
              </w:rPr>
              <w:t>the video YouTube</w:t>
            </w:r>
            <w:r w:rsidR="00545F4D">
              <w:rPr>
                <w:rFonts w:ascii="Arial" w:hAnsi="Arial" w:cs="Arial"/>
                <w:b/>
                <w:bCs/>
                <w:sz w:val="20"/>
                <w:szCs w:val="20"/>
              </w:rPr>
              <w:t xml:space="preserve"> </w:t>
            </w:r>
            <w:r w:rsidR="00545F4D">
              <w:rPr>
                <w:rFonts w:ascii="Arial" w:hAnsi="Arial" w:cs="Arial"/>
                <w:sz w:val="20"/>
                <w:szCs w:val="20"/>
              </w:rPr>
              <w:t xml:space="preserve">- </w:t>
            </w:r>
            <w:r w:rsidR="00545F4D" w:rsidRPr="00775C8A">
              <w:rPr>
                <w:rFonts w:ascii="Arial" w:hAnsi="Arial" w:cs="Arial"/>
                <w:sz w:val="20"/>
                <w:szCs w:val="20"/>
              </w:rPr>
              <w:t xml:space="preserve">Air and Waterpower - Primary Science: </w:t>
            </w:r>
            <w:hyperlink r:id="rId7" w:history="1">
              <w:r w:rsidR="000F19C7" w:rsidRPr="00DA3F9D">
                <w:rPr>
                  <w:rStyle w:val="Hyperlink"/>
                  <w:rFonts w:ascii="Arial" w:hAnsi="Arial" w:cs="Arial"/>
                  <w:sz w:val="20"/>
                  <w:szCs w:val="20"/>
                </w:rPr>
                <w:t>https://www.youtube.com/watch?v=BFYkCz1q-b0</w:t>
              </w:r>
            </w:hyperlink>
            <w:r w:rsidR="000F19C7">
              <w:rPr>
                <w:rFonts w:ascii="Arial" w:hAnsi="Arial" w:cs="Arial"/>
                <w:b/>
                <w:sz w:val="20"/>
                <w:szCs w:val="20"/>
              </w:rPr>
              <w:t xml:space="preserve"> </w:t>
            </w:r>
          </w:p>
        </w:tc>
      </w:tr>
      <w:tr w:rsidR="00C1427B" w14:paraId="4A88408F" w14:textId="77777777" w:rsidTr="00550DC9">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50253C45" w14:textId="77777777" w:rsidR="00C1427B" w:rsidRPr="00822FD6" w:rsidRDefault="00C1427B" w:rsidP="00C1427B">
            <w:pPr>
              <w:rPr>
                <w:rFonts w:ascii="Arial" w:hAnsi="Arial"/>
                <w:b/>
                <w:sz w:val="12"/>
                <w:szCs w:val="14"/>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F861329" w14:textId="77777777" w:rsidR="00C1427B" w:rsidRPr="00822FD6" w:rsidRDefault="00C1427B" w:rsidP="00C1427B">
            <w:pPr>
              <w:rPr>
                <w:sz w:val="12"/>
                <w:szCs w:val="14"/>
              </w:rPr>
            </w:pPr>
          </w:p>
        </w:tc>
        <w:tc>
          <w:tcPr>
            <w:tcW w:w="5046" w:type="dxa"/>
            <w:tcBorders>
              <w:top w:val="nil"/>
              <w:left w:val="nil"/>
              <w:bottom w:val="nil"/>
              <w:right w:val="nil"/>
            </w:tcBorders>
            <w:shd w:val="clear" w:color="auto" w:fill="auto"/>
            <w:tcMar>
              <w:top w:w="57" w:type="dxa"/>
              <w:left w:w="113" w:type="dxa"/>
              <w:bottom w:w="57" w:type="dxa"/>
              <w:right w:w="57" w:type="dxa"/>
            </w:tcMar>
            <w:vAlign w:val="center"/>
          </w:tcPr>
          <w:p w14:paraId="1599DB8C" w14:textId="77777777" w:rsidR="00C1427B" w:rsidRPr="00822FD6" w:rsidRDefault="00C1427B" w:rsidP="00C1427B">
            <w:pPr>
              <w:rPr>
                <w:rFonts w:ascii="Arial" w:hAnsi="Arial"/>
                <w:b/>
                <w:sz w:val="12"/>
                <w:szCs w:val="14"/>
              </w:rPr>
            </w:pPr>
          </w:p>
        </w:tc>
      </w:tr>
      <w:tr w:rsidR="00C1427B" w14:paraId="4D0028C6" w14:textId="77777777" w:rsidTr="00550DC9">
        <w:tc>
          <w:tcPr>
            <w:tcW w:w="5387" w:type="dxa"/>
            <w:tcBorders>
              <w:top w:val="nil"/>
              <w:left w:val="nil"/>
              <w:bottom w:val="nil"/>
              <w:right w:val="nil"/>
            </w:tcBorders>
            <w:shd w:val="clear" w:color="auto" w:fill="96C54D"/>
            <w:tcMar>
              <w:top w:w="57" w:type="dxa"/>
              <w:left w:w="113" w:type="dxa"/>
              <w:bottom w:w="57" w:type="dxa"/>
              <w:right w:w="57" w:type="dxa"/>
            </w:tcMar>
            <w:vAlign w:val="bottom"/>
          </w:tcPr>
          <w:p w14:paraId="6821785A" w14:textId="77777777" w:rsidR="00C1427B" w:rsidRPr="00383552" w:rsidRDefault="00C1427B" w:rsidP="00C1427B">
            <w:pPr>
              <w:rPr>
                <w:rFonts w:ascii="Arial" w:hAnsi="Arial"/>
                <w:b/>
                <w:color w:val="FFFFFF"/>
              </w:rPr>
            </w:pPr>
            <w:r w:rsidRPr="00383552">
              <w:rPr>
                <w:rFonts w:ascii="Arial" w:hAnsi="Arial"/>
                <w:b/>
                <w:color w:val="FFFFFF"/>
              </w:rPr>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6712FCB2" w14:textId="77777777" w:rsidR="00C1427B" w:rsidRPr="006200D8" w:rsidRDefault="00C1427B" w:rsidP="00C1427B">
            <w:pPr>
              <w:rPr>
                <w:sz w:val="20"/>
              </w:rPr>
            </w:pPr>
          </w:p>
        </w:tc>
        <w:tc>
          <w:tcPr>
            <w:tcW w:w="5046" w:type="dxa"/>
            <w:tcBorders>
              <w:top w:val="nil"/>
              <w:left w:val="nil"/>
              <w:bottom w:val="nil"/>
              <w:right w:val="nil"/>
            </w:tcBorders>
            <w:shd w:val="clear" w:color="auto" w:fill="96C54D"/>
            <w:tcMar>
              <w:top w:w="57" w:type="dxa"/>
              <w:left w:w="113" w:type="dxa"/>
              <w:bottom w:w="57" w:type="dxa"/>
              <w:right w:w="57" w:type="dxa"/>
            </w:tcMar>
            <w:vAlign w:val="center"/>
          </w:tcPr>
          <w:p w14:paraId="5E7516FF" w14:textId="05E5F99D" w:rsidR="00C1427B" w:rsidRPr="00383552" w:rsidRDefault="00C1427B" w:rsidP="00C1427B">
            <w:pPr>
              <w:rPr>
                <w:rFonts w:ascii="Arial" w:hAnsi="Arial"/>
                <w:b/>
                <w:color w:val="FFFFFF"/>
              </w:rPr>
            </w:pPr>
            <w:r w:rsidRPr="00383552">
              <w:rPr>
                <w:rFonts w:ascii="Arial" w:hAnsi="Arial"/>
                <w:b/>
                <w:color w:val="FFFFFF"/>
              </w:rPr>
              <w:t xml:space="preserve">Required files                            </w:t>
            </w:r>
            <w:r w:rsidR="00767241" w:rsidRPr="00383552">
              <w:rPr>
                <w:rFonts w:ascii="Arial" w:hAnsi="Arial" w:cs="Arial"/>
                <w:noProof/>
                <w:color w:val="FFFFFF"/>
                <w:sz w:val="18"/>
                <w:szCs w:val="18"/>
                <w:lang w:eastAsia="en-GB"/>
              </w:rPr>
              <w:drawing>
                <wp:inline distT="0" distB="0" distL="0" distR="0" wp14:anchorId="7CD7E8C6" wp14:editId="0209F9FB">
                  <wp:extent cx="295910" cy="313690"/>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sidR="00767241" w:rsidRPr="00383552">
              <w:rPr>
                <w:rFonts w:ascii="Arial" w:hAnsi="Arial" w:cs="Arial"/>
                <w:noProof/>
                <w:color w:val="FFFFFF"/>
                <w:sz w:val="18"/>
                <w:szCs w:val="18"/>
                <w:lang w:eastAsia="en-GB"/>
              </w:rPr>
              <w:drawing>
                <wp:inline distT="0" distB="0" distL="0" distR="0" wp14:anchorId="53C7C403" wp14:editId="31B778EA">
                  <wp:extent cx="295910" cy="313690"/>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sidR="00767241" w:rsidRPr="00383552">
              <w:rPr>
                <w:rFonts w:ascii="Arial" w:hAnsi="Arial" w:cs="Arial"/>
                <w:noProof/>
                <w:color w:val="FFFFFF"/>
                <w:sz w:val="18"/>
                <w:szCs w:val="18"/>
                <w:lang w:eastAsia="en-GB"/>
              </w:rPr>
              <w:drawing>
                <wp:inline distT="0" distB="0" distL="0" distR="0" wp14:anchorId="66A680F9" wp14:editId="1CAEB3BD">
                  <wp:extent cx="295910" cy="313690"/>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p>
        </w:tc>
      </w:tr>
      <w:tr w:rsidR="00C1427B" w14:paraId="15FA80D2" w14:textId="77777777" w:rsidTr="00550DC9">
        <w:tc>
          <w:tcPr>
            <w:tcW w:w="5387" w:type="dxa"/>
            <w:tcBorders>
              <w:top w:val="nil"/>
              <w:left w:val="nil"/>
              <w:bottom w:val="nil"/>
              <w:right w:val="nil"/>
            </w:tcBorders>
            <w:shd w:val="clear" w:color="auto" w:fill="FFFFFF"/>
            <w:tcMar>
              <w:top w:w="57" w:type="dxa"/>
              <w:left w:w="113" w:type="dxa"/>
              <w:bottom w:w="57" w:type="dxa"/>
              <w:right w:w="57" w:type="dxa"/>
            </w:tcMar>
          </w:tcPr>
          <w:p w14:paraId="12174A82" w14:textId="146FCBD0" w:rsidR="00ED6325" w:rsidRDefault="00ED6325" w:rsidP="005C13DC">
            <w:pPr>
              <w:pStyle w:val="ListParagraph"/>
              <w:numPr>
                <w:ilvl w:val="0"/>
                <w:numId w:val="30"/>
              </w:numPr>
              <w:rPr>
                <w:rFonts w:ascii="Arial" w:hAnsi="Arial"/>
                <w:sz w:val="20"/>
                <w:szCs w:val="20"/>
              </w:rPr>
            </w:pPr>
            <w:r>
              <w:rPr>
                <w:rFonts w:ascii="Arial" w:hAnsi="Arial"/>
                <w:sz w:val="20"/>
                <w:szCs w:val="20"/>
              </w:rPr>
              <w:t>Corrugated cardboard sheets</w:t>
            </w:r>
          </w:p>
          <w:p w14:paraId="411D6D59" w14:textId="475E9217" w:rsidR="00C1427B" w:rsidRDefault="00E56FD4" w:rsidP="005C13DC">
            <w:pPr>
              <w:pStyle w:val="ListParagraph"/>
              <w:numPr>
                <w:ilvl w:val="0"/>
                <w:numId w:val="30"/>
              </w:numPr>
              <w:rPr>
                <w:rFonts w:ascii="Arial" w:hAnsi="Arial"/>
                <w:sz w:val="20"/>
                <w:szCs w:val="20"/>
              </w:rPr>
            </w:pPr>
            <w:r>
              <w:rPr>
                <w:rFonts w:ascii="Arial" w:hAnsi="Arial"/>
                <w:sz w:val="20"/>
                <w:szCs w:val="20"/>
              </w:rPr>
              <w:t>10 ml syringes</w:t>
            </w:r>
          </w:p>
          <w:p w14:paraId="0EA6F013" w14:textId="5140B3AE" w:rsidR="00E56FD4" w:rsidRDefault="00E56FD4" w:rsidP="005C13DC">
            <w:pPr>
              <w:pStyle w:val="ListParagraph"/>
              <w:numPr>
                <w:ilvl w:val="0"/>
                <w:numId w:val="30"/>
              </w:numPr>
              <w:rPr>
                <w:rFonts w:ascii="Arial" w:hAnsi="Arial"/>
                <w:sz w:val="20"/>
                <w:szCs w:val="20"/>
              </w:rPr>
            </w:pPr>
            <w:r>
              <w:rPr>
                <w:rFonts w:ascii="Arial" w:hAnsi="Arial"/>
                <w:sz w:val="20"/>
                <w:szCs w:val="20"/>
              </w:rPr>
              <w:t>Cable ties</w:t>
            </w:r>
            <w:r w:rsidR="00ED6325">
              <w:rPr>
                <w:rFonts w:ascii="Arial" w:hAnsi="Arial"/>
                <w:sz w:val="20"/>
                <w:szCs w:val="20"/>
              </w:rPr>
              <w:t xml:space="preserve"> (Size: 20 cm</w:t>
            </w:r>
            <w:r w:rsidR="0053689A">
              <w:rPr>
                <w:rFonts w:ascii="Arial" w:hAnsi="Arial"/>
                <w:sz w:val="20"/>
                <w:szCs w:val="20"/>
              </w:rPr>
              <w:t xml:space="preserve"> length</w:t>
            </w:r>
            <w:r w:rsidR="00ED6325">
              <w:rPr>
                <w:rFonts w:ascii="Arial" w:hAnsi="Arial"/>
                <w:sz w:val="20"/>
                <w:szCs w:val="20"/>
              </w:rPr>
              <w:t>)</w:t>
            </w:r>
          </w:p>
          <w:p w14:paraId="080B284E" w14:textId="448E56D4" w:rsidR="00ED6325" w:rsidRDefault="00ED6325" w:rsidP="005C13DC">
            <w:pPr>
              <w:pStyle w:val="ListParagraph"/>
              <w:numPr>
                <w:ilvl w:val="0"/>
                <w:numId w:val="30"/>
              </w:numPr>
              <w:rPr>
                <w:rFonts w:ascii="Arial" w:hAnsi="Arial"/>
                <w:sz w:val="20"/>
                <w:szCs w:val="20"/>
              </w:rPr>
            </w:pPr>
            <w:r>
              <w:rPr>
                <w:rFonts w:ascii="Arial" w:hAnsi="Arial"/>
                <w:sz w:val="20"/>
                <w:szCs w:val="20"/>
              </w:rPr>
              <w:t>3</w:t>
            </w:r>
            <w:r w:rsidR="00FE09A8">
              <w:rPr>
                <w:rFonts w:ascii="Arial" w:hAnsi="Arial"/>
                <w:sz w:val="20"/>
                <w:szCs w:val="20"/>
              </w:rPr>
              <w:t xml:space="preserve"> </w:t>
            </w:r>
            <w:r>
              <w:rPr>
                <w:rFonts w:ascii="Arial" w:hAnsi="Arial"/>
                <w:sz w:val="20"/>
                <w:szCs w:val="20"/>
              </w:rPr>
              <w:t>mm clear plastic tube</w:t>
            </w:r>
          </w:p>
          <w:p w14:paraId="46EA5E5C" w14:textId="20A0D8BD" w:rsidR="00793BE0" w:rsidRPr="009600E3" w:rsidRDefault="0017305C" w:rsidP="005916C9">
            <w:pPr>
              <w:pStyle w:val="ListParagraph"/>
              <w:numPr>
                <w:ilvl w:val="0"/>
                <w:numId w:val="30"/>
              </w:numPr>
              <w:rPr>
                <w:rFonts w:ascii="Arial" w:hAnsi="Arial"/>
                <w:sz w:val="20"/>
                <w:szCs w:val="20"/>
              </w:rPr>
            </w:pPr>
            <w:r w:rsidRPr="009600E3">
              <w:rPr>
                <w:rFonts w:ascii="Arial" w:hAnsi="Arial"/>
                <w:sz w:val="20"/>
                <w:szCs w:val="20"/>
              </w:rPr>
              <w:t>Water</w:t>
            </w:r>
            <w:r w:rsidR="009600E3" w:rsidRPr="009600E3">
              <w:rPr>
                <w:rFonts w:ascii="Arial" w:hAnsi="Arial"/>
                <w:sz w:val="20"/>
                <w:szCs w:val="20"/>
              </w:rPr>
              <w:t xml:space="preserve"> and m</w:t>
            </w:r>
            <w:r w:rsidR="00793BE0" w:rsidRPr="009600E3">
              <w:rPr>
                <w:rFonts w:ascii="Arial" w:hAnsi="Arial"/>
                <w:sz w:val="20"/>
                <w:szCs w:val="20"/>
              </w:rPr>
              <w:t xml:space="preserve">easuring jugs </w:t>
            </w:r>
          </w:p>
          <w:p w14:paraId="1EDEBD38" w14:textId="70033A8E" w:rsidR="00ED6325" w:rsidRDefault="00ED6325" w:rsidP="00442810">
            <w:pPr>
              <w:pStyle w:val="ListParagraph"/>
              <w:numPr>
                <w:ilvl w:val="0"/>
                <w:numId w:val="30"/>
              </w:numPr>
              <w:rPr>
                <w:rFonts w:ascii="Arial" w:hAnsi="Arial"/>
                <w:sz w:val="20"/>
                <w:szCs w:val="20"/>
              </w:rPr>
            </w:pPr>
            <w:r>
              <w:rPr>
                <w:rFonts w:ascii="Arial" w:hAnsi="Arial"/>
                <w:sz w:val="20"/>
                <w:szCs w:val="20"/>
              </w:rPr>
              <w:t>Food dye</w:t>
            </w:r>
          </w:p>
          <w:p w14:paraId="744D84B0" w14:textId="77777777" w:rsidR="00ED6325" w:rsidRDefault="00ED6325" w:rsidP="00442810">
            <w:pPr>
              <w:pStyle w:val="ListParagraph"/>
              <w:numPr>
                <w:ilvl w:val="0"/>
                <w:numId w:val="30"/>
              </w:numPr>
              <w:rPr>
                <w:rFonts w:ascii="Arial" w:hAnsi="Arial"/>
                <w:sz w:val="20"/>
                <w:szCs w:val="20"/>
              </w:rPr>
            </w:pPr>
            <w:r>
              <w:rPr>
                <w:rFonts w:ascii="Arial" w:hAnsi="Arial"/>
                <w:sz w:val="20"/>
                <w:szCs w:val="20"/>
              </w:rPr>
              <w:t>Pencils</w:t>
            </w:r>
          </w:p>
          <w:p w14:paraId="68021F04" w14:textId="7989B3C2" w:rsidR="00ED6325" w:rsidRDefault="00ED6325" w:rsidP="00ED6325">
            <w:pPr>
              <w:pStyle w:val="ListParagraph"/>
              <w:numPr>
                <w:ilvl w:val="0"/>
                <w:numId w:val="30"/>
              </w:numPr>
              <w:rPr>
                <w:rFonts w:ascii="Arial" w:hAnsi="Arial"/>
                <w:sz w:val="20"/>
                <w:szCs w:val="20"/>
              </w:rPr>
            </w:pPr>
            <w:r>
              <w:rPr>
                <w:rFonts w:ascii="Arial" w:hAnsi="Arial"/>
                <w:sz w:val="20"/>
                <w:szCs w:val="20"/>
              </w:rPr>
              <w:t>Sticky tack</w:t>
            </w:r>
          </w:p>
          <w:p w14:paraId="32C22598" w14:textId="08A73F39" w:rsidR="00B92088" w:rsidRDefault="00B92088" w:rsidP="00ED6325">
            <w:pPr>
              <w:pStyle w:val="ListParagraph"/>
              <w:numPr>
                <w:ilvl w:val="0"/>
                <w:numId w:val="30"/>
              </w:numPr>
              <w:rPr>
                <w:rFonts w:ascii="Arial" w:hAnsi="Arial"/>
                <w:sz w:val="20"/>
                <w:szCs w:val="20"/>
              </w:rPr>
            </w:pPr>
            <w:r>
              <w:rPr>
                <w:rFonts w:ascii="Arial" w:hAnsi="Arial"/>
                <w:sz w:val="20"/>
                <w:szCs w:val="20"/>
              </w:rPr>
              <w:t>Adhesive</w:t>
            </w:r>
          </w:p>
          <w:p w14:paraId="77E88808" w14:textId="50D33AD4" w:rsidR="00B92088" w:rsidRPr="009600E3" w:rsidRDefault="00B92088" w:rsidP="005A58BB">
            <w:pPr>
              <w:pStyle w:val="ListParagraph"/>
              <w:numPr>
                <w:ilvl w:val="0"/>
                <w:numId w:val="30"/>
              </w:numPr>
              <w:rPr>
                <w:rFonts w:ascii="Arial" w:hAnsi="Arial"/>
                <w:sz w:val="20"/>
                <w:szCs w:val="20"/>
              </w:rPr>
            </w:pPr>
            <w:r w:rsidRPr="009600E3">
              <w:rPr>
                <w:rFonts w:ascii="Arial" w:hAnsi="Arial"/>
                <w:sz w:val="20"/>
                <w:szCs w:val="20"/>
              </w:rPr>
              <w:t>Masking tape</w:t>
            </w:r>
            <w:r w:rsidR="009600E3" w:rsidRPr="009600E3">
              <w:rPr>
                <w:rFonts w:ascii="Arial" w:hAnsi="Arial"/>
                <w:sz w:val="20"/>
                <w:szCs w:val="20"/>
              </w:rPr>
              <w:t xml:space="preserve">, </w:t>
            </w:r>
            <w:r w:rsidR="009600E3">
              <w:rPr>
                <w:rFonts w:ascii="Arial" w:hAnsi="Arial"/>
                <w:sz w:val="20"/>
                <w:szCs w:val="20"/>
              </w:rPr>
              <w:t>s</w:t>
            </w:r>
            <w:r w:rsidRPr="009600E3">
              <w:rPr>
                <w:rFonts w:ascii="Arial" w:hAnsi="Arial"/>
                <w:sz w:val="20"/>
                <w:szCs w:val="20"/>
              </w:rPr>
              <w:t>ticky tape or hot glue gun (optional)</w:t>
            </w:r>
          </w:p>
          <w:p w14:paraId="17E2E94A" w14:textId="77777777" w:rsidR="00E8055F" w:rsidRDefault="00E8055F" w:rsidP="00ED6325">
            <w:pPr>
              <w:pStyle w:val="ListParagraph"/>
              <w:numPr>
                <w:ilvl w:val="0"/>
                <w:numId w:val="30"/>
              </w:numPr>
              <w:rPr>
                <w:rFonts w:ascii="Arial" w:hAnsi="Arial"/>
                <w:sz w:val="20"/>
                <w:szCs w:val="20"/>
              </w:rPr>
            </w:pPr>
            <w:r>
              <w:rPr>
                <w:rFonts w:ascii="Arial" w:hAnsi="Arial"/>
                <w:sz w:val="20"/>
                <w:szCs w:val="20"/>
              </w:rPr>
              <w:t>Craft knife and cutting mat (teacher only)</w:t>
            </w:r>
          </w:p>
          <w:p w14:paraId="1A29229A" w14:textId="2F8EE48E" w:rsidR="001D1F32" w:rsidRPr="00ED6325" w:rsidRDefault="001D1F32" w:rsidP="001D1F32">
            <w:pPr>
              <w:pStyle w:val="ListParagraph"/>
              <w:ind w:left="360"/>
              <w:rPr>
                <w:rFonts w:ascii="Arial" w:hAnsi="Arial"/>
                <w:sz w:val="20"/>
                <w:szCs w:val="20"/>
              </w:rPr>
            </w:pP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37212C49" w14:textId="77777777" w:rsidR="00C1427B" w:rsidRPr="006200D8" w:rsidRDefault="00C1427B" w:rsidP="00C1427B">
            <w:pPr>
              <w:rPr>
                <w:sz w:val="18"/>
              </w:rPr>
            </w:pPr>
          </w:p>
        </w:tc>
        <w:tc>
          <w:tcPr>
            <w:tcW w:w="5046" w:type="dxa"/>
            <w:tcBorders>
              <w:top w:val="nil"/>
              <w:left w:val="nil"/>
              <w:bottom w:val="nil"/>
              <w:right w:val="nil"/>
            </w:tcBorders>
            <w:shd w:val="clear" w:color="auto" w:fill="FFFFFF"/>
            <w:tcMar>
              <w:top w:w="57" w:type="dxa"/>
              <w:left w:w="113" w:type="dxa"/>
              <w:bottom w:w="57" w:type="dxa"/>
              <w:right w:w="57" w:type="dxa"/>
            </w:tcMar>
          </w:tcPr>
          <w:p w14:paraId="6302CC60" w14:textId="74F1EDB1" w:rsidR="00EB120C" w:rsidRDefault="00D37DF3" w:rsidP="00316ADC">
            <w:pPr>
              <w:ind w:left="681" w:hanging="681"/>
              <w:rPr>
                <w:rFonts w:ascii="Arial" w:hAnsi="Arial" w:cs="Arial"/>
                <w:iCs/>
                <w:color w:val="000000"/>
                <w:sz w:val="20"/>
                <w:szCs w:val="20"/>
              </w:rPr>
            </w:pPr>
            <w:r>
              <w:rPr>
                <w:rFonts w:ascii="Arial" w:hAnsi="Arial" w:cs="Arial"/>
                <w:noProof/>
                <w:sz w:val="18"/>
                <w:szCs w:val="18"/>
                <w:lang w:eastAsia="en-GB"/>
              </w:rPr>
              <w:drawing>
                <wp:inline distT="0" distB="0" distL="0" distR="0" wp14:anchorId="161EDEB2" wp14:editId="3768BC29">
                  <wp:extent cx="298450" cy="316865"/>
                  <wp:effectExtent l="0" t="0" r="635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316865"/>
                          </a:xfrm>
                          <a:prstGeom prst="rect">
                            <a:avLst/>
                          </a:prstGeom>
                          <a:noFill/>
                        </pic:spPr>
                      </pic:pic>
                    </a:graphicData>
                  </a:graphic>
                </wp:inline>
              </w:drawing>
            </w:r>
            <w:r>
              <w:rPr>
                <w:rFonts w:ascii="Arial" w:hAnsi="Arial" w:cs="Arial"/>
                <w:iCs/>
                <w:color w:val="000000"/>
                <w:sz w:val="20"/>
                <w:szCs w:val="20"/>
              </w:rPr>
              <w:t xml:space="preserve"> </w:t>
            </w:r>
            <w:r w:rsidR="00152F1E">
              <w:rPr>
                <w:rFonts w:ascii="Arial" w:hAnsi="Arial" w:cs="Arial"/>
                <w:iCs/>
                <w:color w:val="000000"/>
                <w:sz w:val="20"/>
                <w:szCs w:val="20"/>
              </w:rPr>
              <w:t>Make a model hydraulic boat lift p</w:t>
            </w:r>
            <w:r>
              <w:rPr>
                <w:rFonts w:ascii="Arial" w:hAnsi="Arial" w:cs="Arial"/>
                <w:iCs/>
                <w:color w:val="000000"/>
                <w:sz w:val="20"/>
                <w:szCs w:val="20"/>
              </w:rPr>
              <w:t>resentation</w:t>
            </w:r>
          </w:p>
          <w:p w14:paraId="4B8C008B" w14:textId="77777777" w:rsidR="00FE09A8" w:rsidRDefault="00FE09A8" w:rsidP="00316ADC">
            <w:pPr>
              <w:ind w:left="681" w:hanging="681"/>
              <w:rPr>
                <w:rFonts w:ascii="Arial" w:hAnsi="Arial" w:cs="Arial"/>
                <w:iCs/>
                <w:color w:val="000000"/>
                <w:sz w:val="20"/>
                <w:szCs w:val="20"/>
              </w:rPr>
            </w:pPr>
          </w:p>
          <w:p w14:paraId="4D022C1C" w14:textId="77777777" w:rsidR="00FE09A8" w:rsidRDefault="00316ADC" w:rsidP="00C1427B">
            <w:pPr>
              <w:rPr>
                <w:rFonts w:ascii="Arial" w:hAnsi="Arial" w:cs="Arial"/>
                <w:iCs/>
                <w:color w:val="000000"/>
                <w:sz w:val="20"/>
                <w:szCs w:val="20"/>
              </w:rPr>
            </w:pPr>
            <w:r w:rsidRPr="00383552">
              <w:rPr>
                <w:rFonts w:ascii="Arial" w:hAnsi="Arial" w:cs="Arial"/>
                <w:noProof/>
                <w:color w:val="FFFFFF"/>
                <w:sz w:val="18"/>
                <w:szCs w:val="18"/>
                <w:lang w:eastAsia="en-GB"/>
              </w:rPr>
              <w:drawing>
                <wp:anchor distT="0" distB="0" distL="114300" distR="114300" simplePos="0" relativeHeight="251658240" behindDoc="0" locked="0" layoutInCell="1" allowOverlap="1" wp14:anchorId="2958759A" wp14:editId="20C1DBC5">
                  <wp:simplePos x="0" y="0"/>
                  <wp:positionH relativeFrom="column">
                    <wp:posOffset>2540</wp:posOffset>
                  </wp:positionH>
                  <wp:positionV relativeFrom="paragraph">
                    <wp:posOffset>40143</wp:posOffset>
                  </wp:positionV>
                  <wp:extent cx="295910" cy="313690"/>
                  <wp:effectExtent l="0" t="0" r="8890" b="0"/>
                  <wp:wrapThrough wrapText="bothSides">
                    <wp:wrapPolygon edited="0">
                      <wp:start x="0" y="0"/>
                      <wp:lineTo x="0" y="19676"/>
                      <wp:lineTo x="20858" y="19676"/>
                      <wp:lineTo x="20858" y="0"/>
                      <wp:lineTo x="0" y="0"/>
                    </wp:wrapPolygon>
                  </wp:wrapThrough>
                  <wp:docPr id="5"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anchor>
              </w:drawing>
            </w:r>
            <w:r w:rsidR="00705FB0">
              <w:rPr>
                <w:rFonts w:ascii="Arial" w:hAnsi="Arial" w:cs="Arial"/>
                <w:iCs/>
                <w:color w:val="000000"/>
                <w:sz w:val="20"/>
                <w:szCs w:val="20"/>
              </w:rPr>
              <w:t xml:space="preserve"> </w:t>
            </w:r>
          </w:p>
          <w:p w14:paraId="0EACCB28" w14:textId="27B8C9FD" w:rsidR="00D37DF3" w:rsidRPr="00D17227" w:rsidRDefault="00152F1E" w:rsidP="00C1427B">
            <w:pPr>
              <w:rPr>
                <w:rFonts w:ascii="Arial" w:hAnsi="Arial" w:cs="Arial"/>
                <w:iCs/>
                <w:color w:val="000000"/>
                <w:sz w:val="20"/>
                <w:szCs w:val="20"/>
              </w:rPr>
            </w:pPr>
            <w:r>
              <w:rPr>
                <w:rFonts w:ascii="Arial" w:hAnsi="Arial" w:cs="Arial"/>
                <w:iCs/>
                <w:color w:val="000000"/>
                <w:sz w:val="20"/>
                <w:szCs w:val="20"/>
              </w:rPr>
              <w:t>Make a model hydraulic boat lift</w:t>
            </w:r>
            <w:r w:rsidR="00316ADC">
              <w:rPr>
                <w:rFonts w:ascii="Arial" w:hAnsi="Arial" w:cs="Arial"/>
                <w:iCs/>
                <w:color w:val="000000"/>
                <w:sz w:val="20"/>
                <w:szCs w:val="20"/>
              </w:rPr>
              <w:t xml:space="preserve"> templates</w:t>
            </w:r>
          </w:p>
        </w:tc>
      </w:tr>
      <w:tr w:rsidR="001D1F32" w14:paraId="2C28EE07" w14:textId="77777777" w:rsidTr="00550DC9">
        <w:trPr>
          <w:trHeight w:val="34"/>
        </w:trPr>
        <w:tc>
          <w:tcPr>
            <w:tcW w:w="5387" w:type="dxa"/>
            <w:tcBorders>
              <w:top w:val="nil"/>
              <w:left w:val="nil"/>
              <w:bottom w:val="nil"/>
              <w:right w:val="nil"/>
            </w:tcBorders>
            <w:shd w:val="clear" w:color="auto" w:fill="89B640"/>
            <w:tcMar>
              <w:top w:w="57" w:type="dxa"/>
              <w:left w:w="113" w:type="dxa"/>
              <w:bottom w:w="57" w:type="dxa"/>
              <w:right w:w="57" w:type="dxa"/>
            </w:tcMar>
          </w:tcPr>
          <w:p w14:paraId="1ED9311E" w14:textId="4F4542F1" w:rsidR="001D1F32" w:rsidRPr="001D1F32" w:rsidRDefault="001D1F32" w:rsidP="001D1F32">
            <w:pPr>
              <w:rPr>
                <w:rFonts w:ascii="Arial" w:hAnsi="Arial" w:cs="Arial"/>
                <w:b/>
                <w:bCs/>
                <w:color w:val="FFFFFF" w:themeColor="background1"/>
              </w:rPr>
            </w:pPr>
            <w:r>
              <w:rPr>
                <w:rFonts w:ascii="Arial" w:hAnsi="Arial" w:cs="Arial"/>
                <w:b/>
                <w:bCs/>
                <w:color w:val="FFFFFF" w:themeColor="background1"/>
              </w:rPr>
              <w:t>Additional websites</w:t>
            </w:r>
          </w:p>
        </w:tc>
        <w:tc>
          <w:tcPr>
            <w:tcW w:w="624" w:type="dxa"/>
            <w:gridSpan w:val="2"/>
            <w:tcBorders>
              <w:top w:val="nil"/>
              <w:left w:val="nil"/>
              <w:bottom w:val="nil"/>
              <w:right w:val="nil"/>
            </w:tcBorders>
            <w:shd w:val="clear" w:color="auto" w:fill="89B640"/>
            <w:tcMar>
              <w:top w:w="57" w:type="dxa"/>
              <w:left w:w="113" w:type="dxa"/>
              <w:bottom w:w="57" w:type="dxa"/>
              <w:right w:w="57" w:type="dxa"/>
            </w:tcMar>
          </w:tcPr>
          <w:p w14:paraId="0D3E1209" w14:textId="39FC9E6E" w:rsidR="001D1F32" w:rsidRPr="006200D8" w:rsidRDefault="001D1F32" w:rsidP="001D1F32">
            <w:pPr>
              <w:rPr>
                <w:sz w:val="20"/>
              </w:rPr>
            </w:pPr>
          </w:p>
        </w:tc>
        <w:tc>
          <w:tcPr>
            <w:tcW w:w="5046" w:type="dxa"/>
            <w:tcBorders>
              <w:top w:val="nil"/>
              <w:left w:val="nil"/>
              <w:bottom w:val="nil"/>
              <w:right w:val="nil"/>
            </w:tcBorders>
            <w:shd w:val="clear" w:color="auto" w:fill="89B640"/>
            <w:tcMar>
              <w:top w:w="57" w:type="dxa"/>
              <w:left w:w="113" w:type="dxa"/>
              <w:bottom w:w="57" w:type="dxa"/>
              <w:right w:w="57" w:type="dxa"/>
            </w:tcMar>
          </w:tcPr>
          <w:p w14:paraId="21469759" w14:textId="3EC0BA53" w:rsidR="001D1F32" w:rsidRPr="006200D8" w:rsidRDefault="001D1F32" w:rsidP="001D1F32">
            <w:pPr>
              <w:rPr>
                <w:rFonts w:ascii="Arial" w:hAnsi="Arial"/>
                <w:sz w:val="20"/>
              </w:rPr>
            </w:pPr>
          </w:p>
        </w:tc>
      </w:tr>
      <w:tr w:rsidR="00C1427B" w14:paraId="7022E6F3" w14:textId="77777777" w:rsidTr="00550DC9">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6F752A12" w14:textId="60FD50D0" w:rsidR="000802EB" w:rsidRPr="005B23C0" w:rsidRDefault="000802EB" w:rsidP="00AA6CD1">
            <w:pPr>
              <w:pStyle w:val="ListParagraph"/>
              <w:numPr>
                <w:ilvl w:val="0"/>
                <w:numId w:val="33"/>
              </w:numPr>
              <w:rPr>
                <w:rFonts w:ascii="Arial" w:hAnsi="Arial" w:cs="Arial"/>
                <w:sz w:val="20"/>
                <w:szCs w:val="20"/>
              </w:rPr>
            </w:pPr>
            <w:r w:rsidRPr="005B23C0">
              <w:rPr>
                <w:rFonts w:ascii="Arial" w:hAnsi="Arial" w:cs="Arial"/>
                <w:b/>
                <w:bCs/>
                <w:sz w:val="20"/>
                <w:szCs w:val="20"/>
              </w:rPr>
              <w:t>YouTube</w:t>
            </w:r>
            <w:r w:rsidRPr="005B23C0">
              <w:rPr>
                <w:rFonts w:ascii="Arial" w:hAnsi="Arial" w:cs="Arial"/>
                <w:sz w:val="20"/>
                <w:szCs w:val="20"/>
              </w:rPr>
              <w:t xml:space="preserve"> </w:t>
            </w:r>
            <w:r w:rsidR="00775C8A">
              <w:rPr>
                <w:rFonts w:ascii="Arial" w:hAnsi="Arial" w:cs="Arial"/>
                <w:sz w:val="20"/>
                <w:szCs w:val="20"/>
              </w:rPr>
              <w:t xml:space="preserve">- Anderton Boat Lift: </w:t>
            </w:r>
            <w:hyperlink r:id="rId12" w:history="1">
              <w:r w:rsidR="002710AF" w:rsidRPr="00EB7B09">
                <w:rPr>
                  <w:rStyle w:val="Hyperlink"/>
                  <w:rFonts w:ascii="Arial" w:hAnsi="Arial" w:cs="Arial"/>
                  <w:sz w:val="20"/>
                  <w:szCs w:val="20"/>
                </w:rPr>
                <w:t>https://www.youtube.com/watch?v=31TIxKPgp04</w:t>
              </w:r>
            </w:hyperlink>
            <w:r w:rsidR="002710AF">
              <w:rPr>
                <w:rFonts w:ascii="Arial" w:hAnsi="Arial" w:cs="Arial"/>
                <w:sz w:val="20"/>
                <w:szCs w:val="20"/>
              </w:rPr>
              <w:t xml:space="preserve"> </w:t>
            </w:r>
          </w:p>
          <w:p w14:paraId="02F23C2F" w14:textId="05ABABC8" w:rsidR="00DA01C3" w:rsidRPr="00AA6CD1" w:rsidRDefault="00775C8A" w:rsidP="00AA6CD1">
            <w:pPr>
              <w:pStyle w:val="ListParagraph"/>
              <w:numPr>
                <w:ilvl w:val="0"/>
                <w:numId w:val="33"/>
              </w:numPr>
              <w:rPr>
                <w:rStyle w:val="Hyperlink"/>
                <w:rFonts w:ascii="Arial" w:hAnsi="Arial" w:cs="Arial"/>
                <w:color w:val="000000"/>
                <w:sz w:val="20"/>
                <w:u w:val="none"/>
              </w:rPr>
            </w:pPr>
            <w:r>
              <w:rPr>
                <w:rFonts w:ascii="Arial" w:hAnsi="Arial" w:cs="Arial"/>
                <w:b/>
                <w:bCs/>
                <w:sz w:val="20"/>
                <w:szCs w:val="20"/>
              </w:rPr>
              <w:t xml:space="preserve">YouTube </w:t>
            </w:r>
            <w:r>
              <w:rPr>
                <w:rFonts w:ascii="Arial" w:hAnsi="Arial" w:cs="Arial"/>
                <w:sz w:val="20"/>
                <w:szCs w:val="20"/>
              </w:rPr>
              <w:t xml:space="preserve">- </w:t>
            </w:r>
            <w:r w:rsidRPr="00775C8A">
              <w:rPr>
                <w:rFonts w:ascii="Arial" w:hAnsi="Arial" w:cs="Arial"/>
                <w:sz w:val="20"/>
                <w:szCs w:val="20"/>
              </w:rPr>
              <w:t xml:space="preserve">Air and Waterpower - Primary Science: </w:t>
            </w:r>
            <w:hyperlink r:id="rId13" w:history="1">
              <w:r w:rsidR="001D1F32" w:rsidRPr="00EB7B09">
                <w:rPr>
                  <w:rStyle w:val="Hyperlink"/>
                  <w:rFonts w:ascii="Arial" w:hAnsi="Arial" w:cs="Arial"/>
                  <w:sz w:val="20"/>
                  <w:szCs w:val="20"/>
                </w:rPr>
                <w:t>https://www.youtube.com/watch?v=BFYkCz1q-b0</w:t>
              </w:r>
            </w:hyperlink>
          </w:p>
          <w:p w14:paraId="25E9BA46" w14:textId="403D4D9F" w:rsidR="00AA6CD1" w:rsidRPr="00AA6CD1" w:rsidRDefault="00AA6CD1" w:rsidP="00AA6CD1">
            <w:pPr>
              <w:numPr>
                <w:ilvl w:val="0"/>
                <w:numId w:val="33"/>
              </w:numPr>
              <w:rPr>
                <w:rFonts w:ascii="Arial" w:hAnsi="Arial" w:cs="Arial"/>
                <w:sz w:val="20"/>
                <w:szCs w:val="20"/>
              </w:rPr>
            </w:pPr>
            <w:r w:rsidRPr="002E0306">
              <w:rPr>
                <w:rFonts w:ascii="Arial" w:hAnsi="Arial" w:cs="Arial"/>
                <w:b/>
                <w:bCs/>
                <w:sz w:val="20"/>
                <w:szCs w:val="20"/>
              </w:rPr>
              <w:t xml:space="preserve">Fairfield Control systems website: </w:t>
            </w:r>
            <w:hyperlink r:id="rId14" w:tgtFrame="_blank" w:tooltip="Protected by Outlook: https://www.fairfields.co.uk/. Click or tap to follow the link." w:history="1">
              <w:r w:rsidRPr="002E0306">
                <w:rPr>
                  <w:rStyle w:val="Hyperlink"/>
                  <w:rFonts w:ascii="Arial" w:hAnsi="Arial" w:cs="Arial"/>
                  <w:sz w:val="20"/>
                  <w:szCs w:val="20"/>
                  <w:bdr w:val="none" w:sz="0" w:space="0" w:color="auto" w:frame="1"/>
                  <w:shd w:val="clear" w:color="auto" w:fill="FFFFFF"/>
                </w:rPr>
                <w:t>https://www.</w:t>
              </w:r>
              <w:r w:rsidRPr="002E0306">
                <w:rPr>
                  <w:rStyle w:val="markdm86x79a2"/>
                  <w:rFonts w:ascii="Arial" w:hAnsi="Arial" w:cs="Arial"/>
                  <w:color w:val="0000FF"/>
                  <w:sz w:val="20"/>
                  <w:szCs w:val="20"/>
                  <w:u w:val="single"/>
                  <w:bdr w:val="none" w:sz="0" w:space="0" w:color="auto" w:frame="1"/>
                  <w:shd w:val="clear" w:color="auto" w:fill="FFFFFF"/>
                </w:rPr>
                <w:t>fairfield</w:t>
              </w:r>
              <w:r w:rsidRPr="002E0306">
                <w:rPr>
                  <w:rStyle w:val="Hyperlink"/>
                  <w:rFonts w:ascii="Arial" w:hAnsi="Arial" w:cs="Arial"/>
                  <w:sz w:val="20"/>
                  <w:szCs w:val="20"/>
                  <w:bdr w:val="none" w:sz="0" w:space="0" w:color="auto" w:frame="1"/>
                  <w:shd w:val="clear" w:color="auto" w:fill="FFFFFF"/>
                </w:rPr>
                <w:t>s.co.uk/</w:t>
              </w:r>
            </w:hyperlink>
            <w:r w:rsidRPr="002E0306">
              <w:rPr>
                <w:rFonts w:ascii="Arial" w:hAnsi="Arial" w:cs="Arial"/>
                <w:color w:val="242424"/>
                <w:sz w:val="20"/>
                <w:szCs w:val="20"/>
                <w:shd w:val="clear" w:color="auto" w:fill="FFFFFF"/>
              </w:rPr>
              <w:t> </w:t>
            </w:r>
            <w:r>
              <w:rPr>
                <w:rFonts w:ascii="Arial" w:hAnsi="Arial" w:cs="Arial"/>
                <w:sz w:val="20"/>
                <w:szCs w:val="20"/>
              </w:rPr>
              <w:t xml:space="preserve">, </w:t>
            </w:r>
            <w:hyperlink r:id="rId15" w:history="1">
              <w:r w:rsidRPr="005B3B64">
                <w:rPr>
                  <w:rStyle w:val="Hyperlink"/>
                  <w:rFonts w:ascii="Arial" w:hAnsi="Arial" w:cs="Arial"/>
                  <w:sz w:val="20"/>
                  <w:szCs w:val="20"/>
                </w:rPr>
                <w:t>https://www.fairfields.co.uk/fcs/sectors/waterways/</w:t>
              </w:r>
            </w:hyperlink>
            <w:r w:rsidRPr="00380AE2">
              <w:rPr>
                <w:rFonts w:ascii="Arial" w:hAnsi="Arial" w:cs="Arial"/>
                <w:sz w:val="20"/>
                <w:szCs w:val="20"/>
              </w:rPr>
              <w:t xml:space="preserve"> </w:t>
            </w:r>
          </w:p>
          <w:p w14:paraId="39403AF7" w14:textId="1A6A8162" w:rsidR="001D1F32" w:rsidRPr="001026D7" w:rsidRDefault="001D1F32" w:rsidP="001D1F32">
            <w:pPr>
              <w:pStyle w:val="ListParagraph"/>
              <w:ind w:left="360"/>
              <w:rPr>
                <w:rFonts w:ascii="Arial" w:hAnsi="Arial" w:cs="Arial"/>
                <w:color w:val="000000"/>
                <w:sz w:val="20"/>
              </w:rPr>
            </w:pPr>
          </w:p>
        </w:tc>
      </w:tr>
      <w:tr w:rsidR="00C1427B" w14:paraId="6F4224A5" w14:textId="77777777" w:rsidTr="00550DC9">
        <w:tc>
          <w:tcPr>
            <w:tcW w:w="5387" w:type="dxa"/>
            <w:tcBorders>
              <w:top w:val="nil"/>
              <w:left w:val="nil"/>
              <w:bottom w:val="nil"/>
              <w:right w:val="nil"/>
            </w:tcBorders>
            <w:shd w:val="clear" w:color="auto" w:fill="96C54D"/>
            <w:tcMar>
              <w:top w:w="57" w:type="dxa"/>
              <w:left w:w="113" w:type="dxa"/>
              <w:bottom w:w="57" w:type="dxa"/>
              <w:right w:w="57" w:type="dxa"/>
            </w:tcMar>
            <w:vAlign w:val="center"/>
          </w:tcPr>
          <w:p w14:paraId="3A3B3922" w14:textId="77777777" w:rsidR="00C1427B" w:rsidRPr="00383552" w:rsidRDefault="00C1427B" w:rsidP="00C1427B">
            <w:pPr>
              <w:rPr>
                <w:rFonts w:ascii="Arial" w:hAnsi="Arial"/>
                <w:b/>
                <w:color w:val="FFFFFF"/>
              </w:rPr>
            </w:pPr>
            <w:r w:rsidRPr="00383552">
              <w:rPr>
                <w:rFonts w:ascii="Arial" w:hAnsi="Arial"/>
                <w:b/>
                <w:color w:val="FFFFFF"/>
              </w:rPr>
              <w:t>Related activities (to build a full lesson)</w:t>
            </w:r>
          </w:p>
        </w:tc>
        <w:tc>
          <w:tcPr>
            <w:tcW w:w="624" w:type="dxa"/>
            <w:gridSpan w:val="2"/>
            <w:tcBorders>
              <w:top w:val="nil"/>
              <w:left w:val="nil"/>
              <w:bottom w:val="nil"/>
              <w:right w:val="nil"/>
            </w:tcBorders>
            <w:shd w:val="clear" w:color="auto" w:fill="96C54D"/>
            <w:tcMar>
              <w:top w:w="57" w:type="dxa"/>
              <w:left w:w="113" w:type="dxa"/>
              <w:bottom w:w="57" w:type="dxa"/>
              <w:right w:w="57" w:type="dxa"/>
            </w:tcMar>
            <w:vAlign w:val="center"/>
          </w:tcPr>
          <w:p w14:paraId="0D0B931D" w14:textId="77777777" w:rsidR="00C1427B" w:rsidRPr="006200D8" w:rsidRDefault="00C1427B" w:rsidP="00C1427B">
            <w:pPr>
              <w:rPr>
                <w:sz w:val="20"/>
              </w:rPr>
            </w:pPr>
          </w:p>
        </w:tc>
        <w:tc>
          <w:tcPr>
            <w:tcW w:w="5046" w:type="dxa"/>
            <w:tcBorders>
              <w:top w:val="nil"/>
              <w:left w:val="nil"/>
              <w:bottom w:val="nil"/>
              <w:right w:val="nil"/>
            </w:tcBorders>
            <w:shd w:val="clear" w:color="auto" w:fill="96C54D"/>
            <w:tcMar>
              <w:top w:w="57" w:type="dxa"/>
              <w:left w:w="113" w:type="dxa"/>
              <w:bottom w:w="57" w:type="dxa"/>
              <w:right w:w="57" w:type="dxa"/>
            </w:tcMar>
            <w:vAlign w:val="center"/>
          </w:tcPr>
          <w:p w14:paraId="10177723" w14:textId="77777777" w:rsidR="00C1427B" w:rsidRPr="006200D8" w:rsidRDefault="00C1427B" w:rsidP="00C1427B">
            <w:pPr>
              <w:rPr>
                <w:rFonts w:ascii="Arial" w:hAnsi="Arial"/>
                <w:sz w:val="20"/>
              </w:rPr>
            </w:pPr>
          </w:p>
        </w:tc>
      </w:tr>
      <w:tr w:rsidR="00C1427B" w14:paraId="0875334B" w14:textId="77777777" w:rsidTr="00550DC9">
        <w:tc>
          <w:tcPr>
            <w:tcW w:w="5695" w:type="dxa"/>
            <w:gridSpan w:val="2"/>
            <w:tcBorders>
              <w:top w:val="nil"/>
              <w:left w:val="nil"/>
              <w:bottom w:val="nil"/>
              <w:right w:val="nil"/>
            </w:tcBorders>
            <w:shd w:val="clear" w:color="auto" w:fill="auto"/>
            <w:tcMar>
              <w:top w:w="57" w:type="dxa"/>
              <w:left w:w="113" w:type="dxa"/>
              <w:bottom w:w="57" w:type="dxa"/>
              <w:right w:w="57" w:type="dxa"/>
            </w:tcMar>
          </w:tcPr>
          <w:p w14:paraId="5784D137" w14:textId="77777777" w:rsidR="00C1427B" w:rsidRPr="005B23C0" w:rsidRDefault="00C1427B" w:rsidP="00C1427B">
            <w:pPr>
              <w:rPr>
                <w:rFonts w:ascii="Arial" w:hAnsi="Arial"/>
                <w:sz w:val="20"/>
                <w:szCs w:val="20"/>
              </w:rPr>
            </w:pPr>
            <w:r w:rsidRPr="005B23C0">
              <w:rPr>
                <w:rFonts w:ascii="Arial" w:hAnsi="Arial"/>
                <w:b/>
                <w:sz w:val="20"/>
                <w:szCs w:val="20"/>
              </w:rPr>
              <w:t xml:space="preserve">Starters </w:t>
            </w:r>
            <w:r w:rsidRPr="005B23C0">
              <w:rPr>
                <w:rFonts w:ascii="Arial" w:hAnsi="Arial"/>
                <w:sz w:val="20"/>
                <w:szCs w:val="20"/>
              </w:rPr>
              <w:t xml:space="preserve">(Options) </w:t>
            </w:r>
          </w:p>
          <w:p w14:paraId="27A07E00" w14:textId="77777777" w:rsidR="002B7130" w:rsidRDefault="002B7130" w:rsidP="004F3455">
            <w:pPr>
              <w:numPr>
                <w:ilvl w:val="0"/>
                <w:numId w:val="11"/>
              </w:numPr>
              <w:rPr>
                <w:rFonts w:ascii="Arial" w:hAnsi="Arial"/>
                <w:b/>
                <w:sz w:val="20"/>
                <w:szCs w:val="20"/>
              </w:rPr>
            </w:pPr>
            <w:r w:rsidRPr="005B23C0">
              <w:rPr>
                <w:rFonts w:ascii="Arial" w:hAnsi="Arial"/>
                <w:bCs/>
                <w:sz w:val="20"/>
                <w:szCs w:val="20"/>
              </w:rPr>
              <w:t xml:space="preserve">Discuss </w:t>
            </w:r>
            <w:r w:rsidR="004F3455">
              <w:rPr>
                <w:rFonts w:ascii="Arial" w:hAnsi="Arial"/>
                <w:bCs/>
                <w:sz w:val="20"/>
                <w:szCs w:val="20"/>
              </w:rPr>
              <w:t>the Anderton boat lift and watch the video:</w:t>
            </w:r>
            <w:r w:rsidR="004F3455">
              <w:rPr>
                <w:rFonts w:ascii="Arial" w:hAnsi="Arial"/>
                <w:b/>
                <w:sz w:val="20"/>
                <w:szCs w:val="20"/>
              </w:rPr>
              <w:t xml:space="preserve"> </w:t>
            </w:r>
          </w:p>
          <w:p w14:paraId="1D5B0DD0" w14:textId="69D6DA9B" w:rsidR="004F3455" w:rsidRPr="002710AF" w:rsidRDefault="004F3455" w:rsidP="002710AF">
            <w:pPr>
              <w:rPr>
                <w:rFonts w:ascii="Arial" w:hAnsi="Arial" w:cs="Arial"/>
                <w:sz w:val="20"/>
                <w:szCs w:val="20"/>
              </w:rPr>
            </w:pPr>
            <w:r w:rsidRPr="004F3455">
              <w:rPr>
                <w:rFonts w:ascii="Arial" w:hAnsi="Arial" w:cs="Arial"/>
                <w:b/>
                <w:bCs/>
                <w:sz w:val="20"/>
                <w:szCs w:val="20"/>
              </w:rPr>
              <w:t>YouTube</w:t>
            </w:r>
            <w:r w:rsidRPr="004F3455">
              <w:rPr>
                <w:rFonts w:ascii="Arial" w:hAnsi="Arial" w:cs="Arial"/>
                <w:sz w:val="20"/>
                <w:szCs w:val="20"/>
              </w:rPr>
              <w:t xml:space="preserve"> - Anderton Boat Lift: </w:t>
            </w:r>
            <w:hyperlink r:id="rId16" w:history="1">
              <w:r w:rsidR="002710AF" w:rsidRPr="00EB7B09">
                <w:rPr>
                  <w:rStyle w:val="Hyperlink"/>
                  <w:rFonts w:ascii="Arial" w:hAnsi="Arial" w:cs="Arial"/>
                  <w:sz w:val="20"/>
                  <w:szCs w:val="20"/>
                </w:rPr>
                <w:t>https://www.youtube.com/watch?v=31TIxKPgp04</w:t>
              </w:r>
            </w:hyperlink>
            <w:r w:rsidR="002710AF">
              <w:rPr>
                <w:rFonts w:ascii="Arial" w:hAnsi="Arial" w:cs="Arial"/>
                <w:sz w:val="20"/>
                <w:szCs w:val="20"/>
              </w:rPr>
              <w:t xml:space="preserve"> </w:t>
            </w:r>
          </w:p>
        </w:tc>
        <w:tc>
          <w:tcPr>
            <w:tcW w:w="5362" w:type="dxa"/>
            <w:gridSpan w:val="2"/>
            <w:tcBorders>
              <w:top w:val="nil"/>
              <w:left w:val="nil"/>
              <w:bottom w:val="nil"/>
              <w:right w:val="nil"/>
            </w:tcBorders>
            <w:shd w:val="clear" w:color="auto" w:fill="auto"/>
            <w:tcMar>
              <w:top w:w="57" w:type="dxa"/>
              <w:left w:w="113" w:type="dxa"/>
              <w:bottom w:w="57" w:type="dxa"/>
              <w:right w:w="57" w:type="dxa"/>
            </w:tcMar>
          </w:tcPr>
          <w:p w14:paraId="29988141" w14:textId="2611A2F3" w:rsidR="002B7130" w:rsidRPr="005B23C0" w:rsidRDefault="00C1427B" w:rsidP="00E9720F">
            <w:pPr>
              <w:rPr>
                <w:rFonts w:ascii="Arial" w:hAnsi="Arial"/>
                <w:b/>
                <w:sz w:val="20"/>
                <w:szCs w:val="20"/>
              </w:rPr>
            </w:pPr>
            <w:r w:rsidRPr="005B23C0">
              <w:rPr>
                <w:rFonts w:ascii="Arial" w:hAnsi="Arial"/>
                <w:b/>
                <w:sz w:val="20"/>
                <w:szCs w:val="20"/>
              </w:rPr>
              <w:t>Plenary</w:t>
            </w:r>
          </w:p>
          <w:p w14:paraId="6AD50030" w14:textId="129541B4" w:rsidR="00C1427B" w:rsidRPr="0053689A" w:rsidRDefault="00535859" w:rsidP="0053689A">
            <w:pPr>
              <w:pStyle w:val="ListParagraph"/>
              <w:numPr>
                <w:ilvl w:val="0"/>
                <w:numId w:val="40"/>
              </w:numPr>
              <w:ind w:left="286" w:hanging="286"/>
              <w:rPr>
                <w:rFonts w:ascii="Arial" w:hAnsi="Arial" w:cs="Arial"/>
                <w:sz w:val="20"/>
                <w:szCs w:val="20"/>
              </w:rPr>
            </w:pPr>
            <w:r w:rsidRPr="0053689A">
              <w:rPr>
                <w:rFonts w:ascii="Arial" w:hAnsi="Arial"/>
                <w:sz w:val="20"/>
                <w:szCs w:val="20"/>
              </w:rPr>
              <w:t xml:space="preserve">Peer review of the </w:t>
            </w:r>
            <w:r w:rsidR="00B97912" w:rsidRPr="0053689A">
              <w:rPr>
                <w:rFonts w:ascii="Arial" w:hAnsi="Arial"/>
                <w:sz w:val="20"/>
                <w:szCs w:val="20"/>
              </w:rPr>
              <w:t>boat lift models</w:t>
            </w:r>
            <w:r w:rsidR="0053689A" w:rsidRPr="0053689A">
              <w:rPr>
                <w:rFonts w:ascii="Arial" w:hAnsi="Arial"/>
                <w:sz w:val="20"/>
                <w:szCs w:val="20"/>
              </w:rPr>
              <w:t xml:space="preserve"> and discuss h</w:t>
            </w:r>
            <w:r w:rsidR="0053689A" w:rsidRPr="0053689A">
              <w:rPr>
                <w:rFonts w:ascii="Arial" w:hAnsi="Arial" w:cs="Arial"/>
                <w:sz w:val="20"/>
                <w:szCs w:val="20"/>
              </w:rPr>
              <w:t>ow much weight were the hydraulic lifts able to lift?</w:t>
            </w:r>
          </w:p>
        </w:tc>
      </w:tr>
      <w:tr w:rsidR="00550DC9" w14:paraId="40989637" w14:textId="77777777" w:rsidTr="00550DC9">
        <w:tc>
          <w:tcPr>
            <w:tcW w:w="5695" w:type="dxa"/>
            <w:gridSpan w:val="2"/>
            <w:tcBorders>
              <w:top w:val="nil"/>
              <w:left w:val="nil"/>
              <w:bottom w:val="nil"/>
              <w:right w:val="nil"/>
            </w:tcBorders>
            <w:shd w:val="clear" w:color="auto" w:fill="auto"/>
            <w:tcMar>
              <w:top w:w="57" w:type="dxa"/>
              <w:left w:w="113" w:type="dxa"/>
              <w:bottom w:w="57" w:type="dxa"/>
              <w:right w:w="57" w:type="dxa"/>
            </w:tcMar>
          </w:tcPr>
          <w:p w14:paraId="3C61F6A2" w14:textId="77777777" w:rsidR="00550DC9" w:rsidRPr="005B23C0" w:rsidRDefault="00550DC9" w:rsidP="00C1427B">
            <w:pPr>
              <w:rPr>
                <w:rFonts w:ascii="Arial" w:hAnsi="Arial"/>
                <w:b/>
                <w:sz w:val="20"/>
                <w:szCs w:val="20"/>
              </w:rPr>
            </w:pPr>
          </w:p>
        </w:tc>
        <w:tc>
          <w:tcPr>
            <w:tcW w:w="5362" w:type="dxa"/>
            <w:gridSpan w:val="2"/>
            <w:tcBorders>
              <w:top w:val="nil"/>
              <w:left w:val="nil"/>
              <w:bottom w:val="nil"/>
              <w:right w:val="nil"/>
            </w:tcBorders>
            <w:shd w:val="clear" w:color="auto" w:fill="auto"/>
            <w:tcMar>
              <w:top w:w="57" w:type="dxa"/>
              <w:left w:w="113" w:type="dxa"/>
              <w:bottom w:w="57" w:type="dxa"/>
              <w:right w:w="57" w:type="dxa"/>
            </w:tcMar>
          </w:tcPr>
          <w:p w14:paraId="153F8330" w14:textId="77777777" w:rsidR="00550DC9" w:rsidRPr="005B23C0" w:rsidRDefault="00550DC9" w:rsidP="00E9720F">
            <w:pPr>
              <w:rPr>
                <w:rFonts w:ascii="Arial" w:hAnsi="Arial"/>
                <w:b/>
                <w:sz w:val="20"/>
                <w:szCs w:val="20"/>
              </w:rPr>
            </w:pPr>
          </w:p>
        </w:tc>
      </w:tr>
      <w:tr w:rsidR="00550DC9" w14:paraId="5BF08DBB" w14:textId="77777777" w:rsidTr="0055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96C54D"/>
            <w:tcMar>
              <w:top w:w="57" w:type="dxa"/>
              <w:left w:w="113" w:type="dxa"/>
              <w:bottom w:w="57" w:type="dxa"/>
              <w:right w:w="57" w:type="dxa"/>
            </w:tcMar>
            <w:vAlign w:val="center"/>
          </w:tcPr>
          <w:p w14:paraId="76ACBD8C" w14:textId="77777777" w:rsidR="00550DC9" w:rsidRPr="000C298A" w:rsidRDefault="00550DC9" w:rsidP="001331F9">
            <w:pPr>
              <w:rPr>
                <w:rFonts w:ascii="Arial" w:hAnsi="Arial"/>
                <w:color w:val="FFFFFF"/>
              </w:rPr>
            </w:pPr>
            <w:r w:rsidRPr="000C298A">
              <w:rPr>
                <w:rFonts w:ascii="Arial" w:hAnsi="Arial"/>
                <w:b/>
                <w:color w:val="FFFFFF"/>
              </w:rPr>
              <w:t>Assessment opportunities</w:t>
            </w:r>
          </w:p>
        </w:tc>
      </w:tr>
      <w:tr w:rsidR="00550DC9" w14:paraId="32ADFD61" w14:textId="77777777" w:rsidTr="0055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FFFFFF"/>
            <w:tcMar>
              <w:top w:w="57" w:type="dxa"/>
              <w:left w:w="113" w:type="dxa"/>
              <w:bottom w:w="57" w:type="dxa"/>
              <w:right w:w="57" w:type="dxa"/>
            </w:tcMar>
            <w:vAlign w:val="center"/>
          </w:tcPr>
          <w:p w14:paraId="367A3219" w14:textId="77777777" w:rsidR="00550DC9" w:rsidRDefault="00550DC9" w:rsidP="001331F9">
            <w:pPr>
              <w:numPr>
                <w:ilvl w:val="0"/>
                <w:numId w:val="23"/>
              </w:numPr>
              <w:ind w:left="284" w:hanging="284"/>
              <w:rPr>
                <w:rFonts w:ascii="Arial" w:hAnsi="Arial"/>
                <w:sz w:val="20"/>
                <w:szCs w:val="28"/>
              </w:rPr>
            </w:pPr>
            <w:r>
              <w:rPr>
                <w:rFonts w:ascii="Arial" w:hAnsi="Arial"/>
                <w:sz w:val="20"/>
                <w:szCs w:val="28"/>
              </w:rPr>
              <w:t>Informal formative assessment of the making activity.</w:t>
            </w:r>
          </w:p>
          <w:p w14:paraId="08E0C9E5" w14:textId="77777777" w:rsidR="00550DC9" w:rsidRPr="00830793" w:rsidRDefault="00550DC9" w:rsidP="001331F9">
            <w:pPr>
              <w:numPr>
                <w:ilvl w:val="0"/>
                <w:numId w:val="23"/>
              </w:numPr>
              <w:ind w:left="284" w:hanging="284"/>
              <w:rPr>
                <w:rFonts w:ascii="Arial" w:hAnsi="Arial"/>
                <w:sz w:val="20"/>
                <w:szCs w:val="28"/>
              </w:rPr>
            </w:pPr>
            <w:r>
              <w:rPr>
                <w:rFonts w:ascii="Arial" w:hAnsi="Arial"/>
                <w:sz w:val="20"/>
                <w:szCs w:val="28"/>
              </w:rPr>
              <w:t>Formal teacher assessment of the completed hydraulic boat lift models.</w:t>
            </w:r>
          </w:p>
        </w:tc>
      </w:tr>
      <w:tr w:rsidR="00C1427B" w14:paraId="2A99A3E9" w14:textId="77777777" w:rsidTr="00550DC9">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133D6F7C" w14:textId="06E95BEA" w:rsidR="001A54F7" w:rsidRPr="009600E3" w:rsidRDefault="001A54F7" w:rsidP="00535859">
            <w:pPr>
              <w:rPr>
                <w:rFonts w:ascii="Arial" w:hAnsi="Arial"/>
                <w:sz w:val="14"/>
                <w:szCs w:val="14"/>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6EA941B" w14:textId="77777777" w:rsidR="00C1427B" w:rsidRPr="009600E3" w:rsidRDefault="00C1427B" w:rsidP="00C1427B">
            <w:pPr>
              <w:rPr>
                <w:sz w:val="14"/>
                <w:szCs w:val="14"/>
              </w:rPr>
            </w:pPr>
          </w:p>
        </w:tc>
        <w:tc>
          <w:tcPr>
            <w:tcW w:w="5046" w:type="dxa"/>
            <w:tcBorders>
              <w:top w:val="nil"/>
              <w:left w:val="nil"/>
              <w:bottom w:val="nil"/>
              <w:right w:val="nil"/>
            </w:tcBorders>
            <w:shd w:val="clear" w:color="auto" w:fill="auto"/>
            <w:tcMar>
              <w:top w:w="57" w:type="dxa"/>
              <w:left w:w="113" w:type="dxa"/>
              <w:bottom w:w="57" w:type="dxa"/>
              <w:right w:w="57" w:type="dxa"/>
            </w:tcMar>
            <w:vAlign w:val="center"/>
          </w:tcPr>
          <w:p w14:paraId="6040A227" w14:textId="57F6429A" w:rsidR="00BD3779" w:rsidRPr="009600E3" w:rsidRDefault="00BD3779" w:rsidP="00C1427B">
            <w:pPr>
              <w:rPr>
                <w:rFonts w:ascii="Arial" w:hAnsi="Arial"/>
                <w:sz w:val="14"/>
                <w:szCs w:val="14"/>
              </w:rPr>
            </w:pPr>
          </w:p>
        </w:tc>
      </w:tr>
    </w:tbl>
    <w:p w14:paraId="6331F124" w14:textId="77777777" w:rsidR="00C1427B" w:rsidRPr="006200D8" w:rsidRDefault="00C1427B" w:rsidP="00C1427B">
      <w:pPr>
        <w:rPr>
          <w:vanish/>
        </w:rPr>
      </w:pPr>
    </w:p>
    <w:tbl>
      <w:tblPr>
        <w:tblW w:w="11056" w:type="dxa"/>
        <w:tblLayout w:type="fixed"/>
        <w:tblLook w:val="00A0" w:firstRow="1" w:lastRow="0" w:firstColumn="1" w:lastColumn="0" w:noHBand="0" w:noVBand="0"/>
      </w:tblPr>
      <w:tblGrid>
        <w:gridCol w:w="5387"/>
        <w:gridCol w:w="5669"/>
      </w:tblGrid>
      <w:tr w:rsidR="00C1427B" w:rsidRPr="00494AD6" w14:paraId="3A4C7853" w14:textId="77777777" w:rsidTr="00223E45">
        <w:tc>
          <w:tcPr>
            <w:tcW w:w="11056" w:type="dxa"/>
            <w:gridSpan w:val="2"/>
            <w:shd w:val="clear" w:color="auto" w:fill="96C54D"/>
            <w:tcMar>
              <w:top w:w="57" w:type="dxa"/>
              <w:left w:w="113" w:type="dxa"/>
              <w:bottom w:w="57" w:type="dxa"/>
              <w:right w:w="57" w:type="dxa"/>
            </w:tcMar>
            <w:vAlign w:val="bottom"/>
          </w:tcPr>
          <w:p w14:paraId="0DFCE792" w14:textId="77777777" w:rsidR="00C1427B" w:rsidRPr="00494AD6" w:rsidRDefault="00C1427B" w:rsidP="00C1427B">
            <w:pPr>
              <w:rPr>
                <w:rFonts w:ascii="Arial" w:hAnsi="Arial"/>
                <w:color w:val="FFFFFF"/>
              </w:rPr>
            </w:pPr>
            <w:r w:rsidRPr="00494AD6">
              <w:rPr>
                <w:rFonts w:ascii="Arial" w:hAnsi="Arial"/>
                <w:b/>
                <w:color w:val="FFFFFF"/>
              </w:rPr>
              <w:lastRenderedPageBreak/>
              <w:t xml:space="preserve">The Engineering Context    </w:t>
            </w:r>
            <w:r w:rsidR="00767241" w:rsidRPr="002772BA">
              <w:rPr>
                <w:rFonts w:ascii="Arial" w:hAnsi="Arial" w:cs="Arial"/>
                <w:noProof/>
                <w:sz w:val="20"/>
                <w:szCs w:val="20"/>
                <w:lang w:eastAsia="en-GB"/>
              </w:rPr>
              <w:drawing>
                <wp:inline distT="0" distB="0" distL="0" distR="0" wp14:anchorId="753226FC" wp14:editId="7729B710">
                  <wp:extent cx="313690" cy="313690"/>
                  <wp:effectExtent l="0" t="0" r="0" b="0"/>
                  <wp:docPr id="4" name="Picture 6" descr="fil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p>
        </w:tc>
      </w:tr>
      <w:tr w:rsidR="00C1427B" w:rsidRPr="005A68EB" w14:paraId="731D6A02" w14:textId="77777777" w:rsidTr="00F86747">
        <w:trPr>
          <w:trHeight w:val="1234"/>
        </w:trPr>
        <w:tc>
          <w:tcPr>
            <w:tcW w:w="11056" w:type="dxa"/>
            <w:gridSpan w:val="2"/>
            <w:shd w:val="clear" w:color="auto" w:fill="FFFFFF"/>
            <w:tcMar>
              <w:top w:w="57" w:type="dxa"/>
              <w:left w:w="113" w:type="dxa"/>
              <w:bottom w:w="57" w:type="dxa"/>
              <w:right w:w="57" w:type="dxa"/>
            </w:tcMar>
          </w:tcPr>
          <w:p w14:paraId="171A58CC" w14:textId="1FF05015" w:rsidR="002710AF" w:rsidRPr="002710AF" w:rsidRDefault="002710AF" w:rsidP="00F86747">
            <w:pPr>
              <w:numPr>
                <w:ilvl w:val="0"/>
                <w:numId w:val="12"/>
              </w:numPr>
              <w:rPr>
                <w:rFonts w:ascii="Arial" w:hAnsi="Arial"/>
                <w:sz w:val="20"/>
                <w:szCs w:val="20"/>
              </w:rPr>
            </w:pPr>
            <w:r>
              <w:rPr>
                <w:rFonts w:ascii="Arial" w:hAnsi="Arial"/>
                <w:sz w:val="20"/>
                <w:szCs w:val="20"/>
              </w:rPr>
              <w:t>The waterways (including their protection, maintenance and control) is an excellent context to</w:t>
            </w:r>
            <w:r w:rsidRPr="00DC3A08">
              <w:rPr>
                <w:rFonts w:ascii="Arial" w:hAnsi="Arial"/>
                <w:sz w:val="20"/>
                <w:szCs w:val="20"/>
              </w:rPr>
              <w:t xml:space="preserve"> explore opportunities that working in the engineering industry presents</w:t>
            </w:r>
            <w:r>
              <w:rPr>
                <w:rFonts w:ascii="Arial" w:hAnsi="Arial"/>
                <w:sz w:val="20"/>
                <w:szCs w:val="20"/>
              </w:rPr>
              <w:t>.</w:t>
            </w:r>
            <w:r w:rsidRPr="00DC3A08">
              <w:rPr>
                <w:rFonts w:ascii="Arial" w:hAnsi="Arial"/>
                <w:sz w:val="20"/>
                <w:szCs w:val="20"/>
              </w:rPr>
              <w:t xml:space="preserve"> For exampl</w:t>
            </w:r>
            <w:r>
              <w:rPr>
                <w:rFonts w:ascii="Arial" w:hAnsi="Arial"/>
                <w:sz w:val="20"/>
                <w:szCs w:val="20"/>
              </w:rPr>
              <w:t xml:space="preserve">e, </w:t>
            </w:r>
            <w:r w:rsidR="00F86747">
              <w:rPr>
                <w:rFonts w:ascii="Arial" w:hAnsi="Arial"/>
                <w:sz w:val="20"/>
                <w:szCs w:val="20"/>
              </w:rPr>
              <w:t xml:space="preserve">constructing locks, building narrowboats or </w:t>
            </w:r>
            <w:r>
              <w:rPr>
                <w:rFonts w:ascii="Arial" w:hAnsi="Arial"/>
                <w:sz w:val="20"/>
                <w:szCs w:val="20"/>
              </w:rPr>
              <w:t>making and maintaining boat lifts.</w:t>
            </w:r>
          </w:p>
          <w:p w14:paraId="0E2DA59D" w14:textId="77777777" w:rsidR="008765B4" w:rsidRPr="00550DC9" w:rsidRDefault="00B15F9C" w:rsidP="00F86747">
            <w:pPr>
              <w:numPr>
                <w:ilvl w:val="0"/>
                <w:numId w:val="12"/>
              </w:numPr>
              <w:rPr>
                <w:rFonts w:ascii="Arial" w:hAnsi="Arial"/>
                <w:sz w:val="20"/>
                <w:szCs w:val="20"/>
              </w:rPr>
            </w:pPr>
            <w:r>
              <w:rPr>
                <w:rFonts w:ascii="Arial" w:hAnsi="Arial"/>
                <w:bCs/>
                <w:sz w:val="20"/>
                <w:szCs w:val="18"/>
              </w:rPr>
              <w:t xml:space="preserve">Engineers </w:t>
            </w:r>
            <w:r w:rsidR="006C524F">
              <w:rPr>
                <w:rFonts w:ascii="Arial" w:hAnsi="Arial"/>
                <w:bCs/>
                <w:sz w:val="20"/>
                <w:szCs w:val="18"/>
              </w:rPr>
              <w:t xml:space="preserve">often make models of working systems to test how they function. </w:t>
            </w:r>
            <w:r w:rsidR="00F86747">
              <w:rPr>
                <w:rFonts w:ascii="Arial" w:hAnsi="Arial"/>
                <w:bCs/>
                <w:sz w:val="20"/>
                <w:szCs w:val="18"/>
              </w:rPr>
              <w:t>For example, a c</w:t>
            </w:r>
            <w:r w:rsidR="000048CA">
              <w:rPr>
                <w:rFonts w:ascii="Arial" w:hAnsi="Arial"/>
                <w:bCs/>
                <w:sz w:val="20"/>
                <w:szCs w:val="18"/>
              </w:rPr>
              <w:t xml:space="preserve">rane designer will </w:t>
            </w:r>
            <w:r w:rsidR="00F86747">
              <w:rPr>
                <w:rFonts w:ascii="Arial" w:hAnsi="Arial"/>
                <w:bCs/>
                <w:sz w:val="20"/>
                <w:szCs w:val="18"/>
              </w:rPr>
              <w:t>make models of different crane designs to see which structures can provide the best support and which designs can lift the heaviest object</w:t>
            </w:r>
            <w:r w:rsidR="000048CA">
              <w:rPr>
                <w:rFonts w:ascii="Arial" w:hAnsi="Arial"/>
                <w:bCs/>
                <w:sz w:val="20"/>
                <w:szCs w:val="18"/>
              </w:rPr>
              <w:t>.</w:t>
            </w:r>
          </w:p>
          <w:p w14:paraId="22B0C90B" w14:textId="72417053" w:rsidR="00550DC9" w:rsidRPr="002710AF" w:rsidRDefault="00550DC9" w:rsidP="00F86747">
            <w:pPr>
              <w:numPr>
                <w:ilvl w:val="0"/>
                <w:numId w:val="12"/>
              </w:numPr>
              <w:rPr>
                <w:rFonts w:ascii="Arial" w:hAnsi="Arial"/>
                <w:sz w:val="20"/>
                <w:szCs w:val="20"/>
              </w:rPr>
            </w:pPr>
          </w:p>
        </w:tc>
      </w:tr>
      <w:tr w:rsidR="00C1427B" w:rsidRPr="00494AD6" w14:paraId="422F6342" w14:textId="77777777" w:rsidTr="00223E45">
        <w:tc>
          <w:tcPr>
            <w:tcW w:w="11056" w:type="dxa"/>
            <w:gridSpan w:val="2"/>
            <w:shd w:val="clear" w:color="auto" w:fill="96C54D"/>
            <w:tcMar>
              <w:top w:w="57" w:type="dxa"/>
              <w:left w:w="113" w:type="dxa"/>
              <w:bottom w:w="57" w:type="dxa"/>
              <w:right w:w="57" w:type="dxa"/>
            </w:tcMar>
            <w:vAlign w:val="bottom"/>
          </w:tcPr>
          <w:p w14:paraId="206E4A91" w14:textId="4653C0CF" w:rsidR="00C1427B" w:rsidRPr="00383552" w:rsidRDefault="00C1427B" w:rsidP="00C1427B">
            <w:pPr>
              <w:rPr>
                <w:rFonts w:ascii="Arial" w:hAnsi="Arial"/>
                <w:color w:val="FFFFFF"/>
              </w:rPr>
            </w:pPr>
            <w:r w:rsidRPr="00383552">
              <w:rPr>
                <w:rFonts w:ascii="Arial" w:hAnsi="Arial"/>
                <w:b/>
                <w:color w:val="FFFFFF"/>
              </w:rPr>
              <w:t xml:space="preserve">Curriculum links </w:t>
            </w:r>
          </w:p>
        </w:tc>
      </w:tr>
      <w:tr w:rsidR="00535859" w:rsidRPr="0026339D" w14:paraId="78AB08FE" w14:textId="77777777" w:rsidTr="005B23C0">
        <w:tc>
          <w:tcPr>
            <w:tcW w:w="5387" w:type="dxa"/>
            <w:shd w:val="clear" w:color="auto" w:fill="FFFFFF"/>
            <w:tcMar>
              <w:top w:w="57" w:type="dxa"/>
              <w:left w:w="113" w:type="dxa"/>
              <w:bottom w:w="57" w:type="dxa"/>
              <w:right w:w="57" w:type="dxa"/>
            </w:tcMar>
          </w:tcPr>
          <w:p w14:paraId="21867402" w14:textId="512F1D02" w:rsidR="00535859" w:rsidRPr="0061274B" w:rsidRDefault="00535859" w:rsidP="00535859">
            <w:pPr>
              <w:rPr>
                <w:rFonts w:ascii="Arial" w:hAnsi="Arial"/>
                <w:b/>
                <w:bCs/>
                <w:sz w:val="20"/>
                <w:szCs w:val="20"/>
              </w:rPr>
            </w:pPr>
            <w:r w:rsidRPr="00C15206">
              <w:rPr>
                <w:rFonts w:ascii="Arial" w:hAnsi="Arial"/>
                <w:b/>
                <w:sz w:val="20"/>
                <w:szCs w:val="20"/>
              </w:rPr>
              <w:t xml:space="preserve">England: </w:t>
            </w:r>
            <w:r w:rsidRPr="00C15206">
              <w:rPr>
                <w:rFonts w:ascii="Arial" w:hAnsi="Arial"/>
                <w:b/>
                <w:bCs/>
                <w:sz w:val="20"/>
                <w:szCs w:val="20"/>
              </w:rPr>
              <w:t>National Curriculum</w:t>
            </w:r>
          </w:p>
          <w:p w14:paraId="3E1D32D0" w14:textId="77777777" w:rsidR="00535859" w:rsidRPr="00C15206" w:rsidRDefault="00535859" w:rsidP="00535859">
            <w:pPr>
              <w:rPr>
                <w:rFonts w:ascii="Arial" w:hAnsi="Arial"/>
                <w:sz w:val="20"/>
                <w:szCs w:val="20"/>
              </w:rPr>
            </w:pPr>
            <w:r w:rsidRPr="00C15206">
              <w:rPr>
                <w:rFonts w:ascii="Arial" w:hAnsi="Arial"/>
                <w:sz w:val="20"/>
                <w:szCs w:val="20"/>
              </w:rPr>
              <w:t>Design &amp; Technology Key Stage 1</w:t>
            </w:r>
          </w:p>
          <w:p w14:paraId="01333759" w14:textId="77777777" w:rsidR="00535859" w:rsidRPr="00C15206" w:rsidRDefault="00535859" w:rsidP="00535859">
            <w:pPr>
              <w:rPr>
                <w:rFonts w:ascii="Arial" w:hAnsi="Arial"/>
                <w:sz w:val="20"/>
                <w:szCs w:val="20"/>
              </w:rPr>
            </w:pPr>
            <w:r w:rsidRPr="00C15206">
              <w:rPr>
                <w:rFonts w:ascii="Arial" w:hAnsi="Arial"/>
                <w:sz w:val="20"/>
                <w:szCs w:val="20"/>
              </w:rPr>
              <w:t>Make</w:t>
            </w:r>
          </w:p>
          <w:p w14:paraId="24DF0662" w14:textId="6AABE616" w:rsidR="00535859" w:rsidRPr="00C15206" w:rsidRDefault="00535859" w:rsidP="00535859">
            <w:pPr>
              <w:numPr>
                <w:ilvl w:val="0"/>
                <w:numId w:val="11"/>
              </w:numPr>
              <w:rPr>
                <w:rFonts w:ascii="Arial" w:hAnsi="Arial"/>
                <w:sz w:val="20"/>
                <w:szCs w:val="20"/>
              </w:rPr>
            </w:pPr>
            <w:r w:rsidRPr="00C15206">
              <w:rPr>
                <w:rFonts w:ascii="Arial" w:hAnsi="Arial"/>
                <w:sz w:val="20"/>
                <w:szCs w:val="20"/>
              </w:rPr>
              <w:t>select from and use a range of tools and equipment to perform practical tasks [for example, cutting, shaping, joining and finishing]</w:t>
            </w:r>
          </w:p>
          <w:p w14:paraId="120355CF" w14:textId="082A7CA3" w:rsidR="00526515" w:rsidRPr="002578AF" w:rsidRDefault="00526515" w:rsidP="00352195">
            <w:pPr>
              <w:rPr>
                <w:rFonts w:ascii="Arial" w:hAnsi="Arial"/>
                <w:sz w:val="20"/>
                <w:szCs w:val="20"/>
              </w:rPr>
            </w:pPr>
          </w:p>
          <w:p w14:paraId="69E847CF" w14:textId="0F17BAE7" w:rsidR="008765B4" w:rsidRDefault="008765B4" w:rsidP="00526515">
            <w:pPr>
              <w:pStyle w:val="ListParagraph"/>
              <w:ind w:left="284"/>
              <w:rPr>
                <w:rFonts w:ascii="Arial" w:hAnsi="Arial" w:cs="Arial"/>
                <w:sz w:val="20"/>
                <w:szCs w:val="20"/>
              </w:rPr>
            </w:pPr>
          </w:p>
          <w:p w14:paraId="1C69D635" w14:textId="234B8220" w:rsidR="008765B4" w:rsidRDefault="008765B4" w:rsidP="00526515">
            <w:pPr>
              <w:pStyle w:val="ListParagraph"/>
              <w:ind w:left="284"/>
              <w:rPr>
                <w:rFonts w:ascii="Arial" w:hAnsi="Arial" w:cs="Arial"/>
                <w:sz w:val="20"/>
                <w:szCs w:val="20"/>
              </w:rPr>
            </w:pPr>
          </w:p>
          <w:p w14:paraId="22CBDB6C" w14:textId="01AD70E4" w:rsidR="008765B4" w:rsidRDefault="008765B4" w:rsidP="00526515">
            <w:pPr>
              <w:pStyle w:val="ListParagraph"/>
              <w:ind w:left="284"/>
              <w:rPr>
                <w:rFonts w:ascii="Arial" w:hAnsi="Arial" w:cs="Arial"/>
                <w:sz w:val="20"/>
                <w:szCs w:val="20"/>
              </w:rPr>
            </w:pPr>
          </w:p>
          <w:p w14:paraId="75D08635" w14:textId="77777777" w:rsidR="008765B4" w:rsidRPr="00C15206" w:rsidRDefault="008765B4" w:rsidP="00526515">
            <w:pPr>
              <w:pStyle w:val="ListParagraph"/>
              <w:ind w:left="284"/>
              <w:rPr>
                <w:rFonts w:ascii="Arial" w:hAnsi="Arial" w:cs="Arial"/>
                <w:sz w:val="20"/>
                <w:szCs w:val="20"/>
              </w:rPr>
            </w:pPr>
          </w:p>
          <w:p w14:paraId="44E12811" w14:textId="7D5A7339" w:rsidR="00526515" w:rsidRPr="00C15206" w:rsidRDefault="00526515" w:rsidP="00526515">
            <w:pPr>
              <w:pStyle w:val="ListParagraph"/>
              <w:ind w:left="284"/>
              <w:rPr>
                <w:rFonts w:ascii="Arial" w:hAnsi="Arial" w:cs="Arial"/>
                <w:sz w:val="20"/>
                <w:szCs w:val="20"/>
              </w:rPr>
            </w:pPr>
          </w:p>
        </w:tc>
        <w:tc>
          <w:tcPr>
            <w:tcW w:w="5669" w:type="dxa"/>
            <w:shd w:val="clear" w:color="auto" w:fill="FFFFFF"/>
          </w:tcPr>
          <w:p w14:paraId="1CB3E19C" w14:textId="11CF1A42" w:rsidR="00535859" w:rsidRPr="0061274B" w:rsidRDefault="00535859" w:rsidP="00535859">
            <w:pPr>
              <w:rPr>
                <w:rFonts w:ascii="Arial" w:hAnsi="Arial"/>
                <w:b/>
                <w:bCs/>
                <w:sz w:val="20"/>
                <w:szCs w:val="20"/>
              </w:rPr>
            </w:pPr>
            <w:r w:rsidRPr="00C15206">
              <w:rPr>
                <w:rFonts w:ascii="Arial" w:hAnsi="Arial"/>
                <w:b/>
                <w:bCs/>
                <w:sz w:val="20"/>
                <w:szCs w:val="20"/>
              </w:rPr>
              <w:t>Northern Ireland Curriculum</w:t>
            </w:r>
          </w:p>
          <w:p w14:paraId="3BE2DC0D" w14:textId="77777777" w:rsidR="00535859" w:rsidRPr="00C15206" w:rsidRDefault="00535859" w:rsidP="00535859">
            <w:pPr>
              <w:rPr>
                <w:rFonts w:ascii="Arial" w:hAnsi="Arial"/>
                <w:sz w:val="20"/>
                <w:szCs w:val="20"/>
              </w:rPr>
            </w:pPr>
            <w:r w:rsidRPr="00C15206">
              <w:rPr>
                <w:rFonts w:ascii="Arial" w:hAnsi="Arial"/>
                <w:sz w:val="20"/>
                <w:szCs w:val="20"/>
              </w:rPr>
              <w:t>The Arts / Art and Design Key Stage 1</w:t>
            </w:r>
          </w:p>
          <w:p w14:paraId="04CE11BE" w14:textId="7D13AAAB" w:rsidR="00535859" w:rsidRPr="002710AF" w:rsidRDefault="00535859" w:rsidP="002710AF">
            <w:pPr>
              <w:pStyle w:val="ListParagraph"/>
              <w:numPr>
                <w:ilvl w:val="0"/>
                <w:numId w:val="11"/>
              </w:numPr>
              <w:rPr>
                <w:rFonts w:ascii="Arial" w:hAnsi="Arial"/>
                <w:sz w:val="20"/>
                <w:szCs w:val="20"/>
              </w:rPr>
            </w:pPr>
            <w:r w:rsidRPr="002710AF">
              <w:rPr>
                <w:rFonts w:ascii="Arial" w:hAnsi="Arial"/>
                <w:sz w:val="20"/>
                <w:szCs w:val="20"/>
              </w:rPr>
              <w:t>use modelling and construction techniques to make three-dimensional work, for example, experiment with cutting, folding and joining methods to make a model building from thick paper or thin card.</w:t>
            </w:r>
          </w:p>
          <w:p w14:paraId="768769E3" w14:textId="43F62EC3" w:rsidR="00C15206" w:rsidRPr="00C15206" w:rsidRDefault="00C15206" w:rsidP="00535859">
            <w:pPr>
              <w:rPr>
                <w:rFonts w:ascii="Arial" w:hAnsi="Arial"/>
                <w:sz w:val="20"/>
                <w:szCs w:val="20"/>
              </w:rPr>
            </w:pPr>
          </w:p>
          <w:p w14:paraId="272A8393" w14:textId="7C46F639" w:rsidR="00C15206" w:rsidRPr="00C15206" w:rsidRDefault="00C15206" w:rsidP="00C15206">
            <w:pPr>
              <w:rPr>
                <w:rFonts w:ascii="Arial" w:hAnsi="Arial" w:cs="Arial"/>
                <w:sz w:val="20"/>
                <w:szCs w:val="20"/>
              </w:rPr>
            </w:pPr>
            <w:r w:rsidRPr="00C15206">
              <w:rPr>
                <w:rFonts w:ascii="Arial" w:hAnsi="Arial"/>
                <w:bCs/>
                <w:sz w:val="20"/>
                <w:szCs w:val="20"/>
              </w:rPr>
              <w:t xml:space="preserve">KS2 – </w:t>
            </w:r>
            <w:r w:rsidR="009B2149">
              <w:rPr>
                <w:rFonts w:ascii="Arial" w:hAnsi="Arial" w:cs="Arial"/>
                <w:sz w:val="20"/>
                <w:szCs w:val="20"/>
              </w:rPr>
              <w:t>Science and technology</w:t>
            </w:r>
          </w:p>
          <w:p w14:paraId="4D519CDF" w14:textId="77777777" w:rsidR="009B2149" w:rsidRPr="009B2149" w:rsidRDefault="009B2149" w:rsidP="009B2149">
            <w:pPr>
              <w:rPr>
                <w:rFonts w:ascii="Arial" w:hAnsi="Arial"/>
                <w:sz w:val="20"/>
                <w:szCs w:val="20"/>
              </w:rPr>
            </w:pPr>
            <w:r w:rsidRPr="009B2149">
              <w:rPr>
                <w:rFonts w:ascii="Arial" w:hAnsi="Arial"/>
                <w:sz w:val="20"/>
                <w:szCs w:val="20"/>
              </w:rPr>
              <w:t>Movement and energy</w:t>
            </w:r>
          </w:p>
          <w:p w14:paraId="657FF370" w14:textId="0258F7CC" w:rsidR="00526515" w:rsidRPr="002710AF" w:rsidRDefault="009B2149" w:rsidP="002710AF">
            <w:pPr>
              <w:pStyle w:val="ListParagraph"/>
              <w:numPr>
                <w:ilvl w:val="0"/>
                <w:numId w:val="11"/>
              </w:numPr>
              <w:rPr>
                <w:rFonts w:ascii="Arial" w:hAnsi="Arial"/>
                <w:sz w:val="20"/>
                <w:szCs w:val="20"/>
              </w:rPr>
            </w:pPr>
            <w:r w:rsidRPr="002710AF">
              <w:rPr>
                <w:rFonts w:ascii="Arial" w:hAnsi="Arial"/>
                <w:sz w:val="20"/>
                <w:szCs w:val="20"/>
              </w:rPr>
              <w:t>The uses of energy in a variety of models and machines and ways in which energy is used to create movement, for example, pneumatics and hydraulics.</w:t>
            </w:r>
          </w:p>
        </w:tc>
      </w:tr>
      <w:tr w:rsidR="00535859" w:rsidRPr="00D109A3" w14:paraId="0550A1E4" w14:textId="77777777" w:rsidTr="005B23C0">
        <w:tc>
          <w:tcPr>
            <w:tcW w:w="5387" w:type="dxa"/>
            <w:shd w:val="clear" w:color="auto" w:fill="FFFFFF"/>
            <w:tcMar>
              <w:top w:w="57" w:type="dxa"/>
              <w:left w:w="113" w:type="dxa"/>
              <w:bottom w:w="57" w:type="dxa"/>
              <w:right w:w="57" w:type="dxa"/>
            </w:tcMar>
          </w:tcPr>
          <w:p w14:paraId="123C5BF9" w14:textId="51A4EEAC" w:rsidR="00535859" w:rsidRPr="002710AF" w:rsidRDefault="00535859" w:rsidP="00535859">
            <w:pPr>
              <w:rPr>
                <w:rFonts w:ascii="Arial" w:hAnsi="Arial"/>
                <w:b/>
                <w:sz w:val="20"/>
                <w:szCs w:val="20"/>
              </w:rPr>
            </w:pPr>
            <w:r w:rsidRPr="00C15206">
              <w:rPr>
                <w:rFonts w:ascii="Arial" w:hAnsi="Arial"/>
                <w:b/>
                <w:sz w:val="20"/>
                <w:szCs w:val="20"/>
              </w:rPr>
              <w:t>Scotland: Curriculum for Excellence</w:t>
            </w:r>
          </w:p>
          <w:p w14:paraId="30A11FBF" w14:textId="77777777" w:rsidR="00535859" w:rsidRPr="00C15206" w:rsidRDefault="00535859" w:rsidP="00535859">
            <w:pPr>
              <w:rPr>
                <w:rFonts w:ascii="Arial" w:hAnsi="Arial"/>
                <w:sz w:val="20"/>
                <w:szCs w:val="20"/>
              </w:rPr>
            </w:pPr>
            <w:r w:rsidRPr="00C15206">
              <w:rPr>
                <w:rFonts w:ascii="Arial" w:hAnsi="Arial"/>
                <w:sz w:val="20"/>
                <w:szCs w:val="20"/>
              </w:rPr>
              <w:t>Craft, Design, Engineering and Graphics</w:t>
            </w:r>
          </w:p>
          <w:p w14:paraId="304BB662" w14:textId="77777777" w:rsidR="00535859" w:rsidRPr="00C15206" w:rsidRDefault="00535859" w:rsidP="00535859">
            <w:pPr>
              <w:rPr>
                <w:rFonts w:ascii="Arial" w:hAnsi="Arial"/>
                <w:sz w:val="20"/>
                <w:szCs w:val="20"/>
              </w:rPr>
            </w:pPr>
            <w:r w:rsidRPr="00C15206">
              <w:rPr>
                <w:rFonts w:ascii="Arial" w:hAnsi="Arial"/>
                <w:sz w:val="20"/>
                <w:szCs w:val="20"/>
              </w:rPr>
              <w:t>Design and construct models/products</w:t>
            </w:r>
          </w:p>
          <w:p w14:paraId="63A098D4" w14:textId="77777777" w:rsidR="00535859" w:rsidRPr="00C15206" w:rsidRDefault="00535859" w:rsidP="00535859">
            <w:pPr>
              <w:numPr>
                <w:ilvl w:val="0"/>
                <w:numId w:val="15"/>
              </w:numPr>
              <w:ind w:left="284" w:hanging="284"/>
              <w:rPr>
                <w:rFonts w:ascii="Arial" w:hAnsi="Arial"/>
                <w:sz w:val="20"/>
                <w:szCs w:val="20"/>
              </w:rPr>
            </w:pPr>
            <w:r w:rsidRPr="00C15206">
              <w:rPr>
                <w:rFonts w:ascii="Arial" w:hAnsi="Arial"/>
                <w:sz w:val="20"/>
                <w:szCs w:val="20"/>
              </w:rPr>
              <w:t>TCH1-09a I can design and construct models and explain my solutions</w:t>
            </w:r>
          </w:p>
          <w:p w14:paraId="6C6D1477" w14:textId="77777777" w:rsidR="002710AF" w:rsidRDefault="002710AF" w:rsidP="00535859">
            <w:pPr>
              <w:rPr>
                <w:rFonts w:ascii="Arial" w:hAnsi="Arial"/>
                <w:sz w:val="20"/>
                <w:szCs w:val="20"/>
              </w:rPr>
            </w:pPr>
          </w:p>
          <w:p w14:paraId="2313E4F1" w14:textId="558863E4" w:rsidR="00535859" w:rsidRPr="00C15206" w:rsidRDefault="00535859" w:rsidP="00535859">
            <w:pPr>
              <w:rPr>
                <w:rFonts w:ascii="Arial" w:hAnsi="Arial"/>
                <w:sz w:val="20"/>
                <w:szCs w:val="20"/>
              </w:rPr>
            </w:pPr>
            <w:r w:rsidRPr="00C15206">
              <w:rPr>
                <w:rFonts w:ascii="Arial" w:hAnsi="Arial"/>
                <w:sz w:val="20"/>
                <w:szCs w:val="20"/>
              </w:rPr>
              <w:t>Representing ideas, concepts and products through a variety of graphic media</w:t>
            </w:r>
          </w:p>
          <w:p w14:paraId="4D42C8EB" w14:textId="77777777" w:rsidR="00535859" w:rsidRPr="00C15206" w:rsidRDefault="00535859" w:rsidP="00535859">
            <w:pPr>
              <w:numPr>
                <w:ilvl w:val="0"/>
                <w:numId w:val="11"/>
              </w:numPr>
              <w:rPr>
                <w:rFonts w:ascii="Arial" w:hAnsi="Arial"/>
                <w:sz w:val="20"/>
                <w:szCs w:val="20"/>
              </w:rPr>
            </w:pPr>
            <w:r w:rsidRPr="00C15206">
              <w:rPr>
                <w:rFonts w:ascii="Arial" w:hAnsi="Arial"/>
                <w:sz w:val="20"/>
                <w:szCs w:val="20"/>
              </w:rPr>
              <w:t>TCH 2-11a I can use a range of graphic techniques, manually and digitally, to communicate ideas, concepts or products, experimenting with the use of shape, colour and texture to enhance my work.</w:t>
            </w:r>
          </w:p>
          <w:p w14:paraId="1DD34F06" w14:textId="77777777" w:rsidR="002710AF" w:rsidRDefault="002710AF" w:rsidP="00535859">
            <w:pPr>
              <w:rPr>
                <w:rFonts w:ascii="Arial" w:hAnsi="Arial"/>
                <w:sz w:val="20"/>
                <w:szCs w:val="20"/>
              </w:rPr>
            </w:pPr>
          </w:p>
          <w:p w14:paraId="1622B145" w14:textId="2FB715FD" w:rsidR="00535859" w:rsidRPr="00C15206" w:rsidRDefault="00535859" w:rsidP="00535859">
            <w:pPr>
              <w:rPr>
                <w:rFonts w:ascii="Arial" w:hAnsi="Arial"/>
                <w:sz w:val="20"/>
                <w:szCs w:val="20"/>
              </w:rPr>
            </w:pPr>
            <w:r w:rsidRPr="00C15206">
              <w:rPr>
                <w:rFonts w:ascii="Arial" w:hAnsi="Arial"/>
                <w:sz w:val="20"/>
                <w:szCs w:val="20"/>
              </w:rPr>
              <w:t>Application of Engineering</w:t>
            </w:r>
          </w:p>
          <w:p w14:paraId="6DF6FDDC" w14:textId="41923234" w:rsidR="00535859" w:rsidRPr="002710AF" w:rsidRDefault="00535859" w:rsidP="002710AF">
            <w:pPr>
              <w:numPr>
                <w:ilvl w:val="0"/>
                <w:numId w:val="15"/>
              </w:numPr>
              <w:ind w:left="284" w:hanging="284"/>
              <w:rPr>
                <w:rFonts w:ascii="Arial" w:hAnsi="Arial"/>
                <w:sz w:val="20"/>
                <w:szCs w:val="20"/>
              </w:rPr>
            </w:pPr>
            <w:r w:rsidRPr="00C15206">
              <w:rPr>
                <w:rFonts w:ascii="Arial" w:hAnsi="Arial"/>
                <w:sz w:val="20"/>
                <w:szCs w:val="20"/>
              </w:rPr>
              <w:t>TCH1-12a I explore and discover engineering disciplines and can create solutions.</w:t>
            </w:r>
          </w:p>
          <w:p w14:paraId="3775D42A" w14:textId="74CFFB3B" w:rsidR="00535859" w:rsidRPr="00C15206" w:rsidRDefault="00535859" w:rsidP="00535859">
            <w:pPr>
              <w:rPr>
                <w:rFonts w:ascii="Arial" w:hAnsi="Arial"/>
                <w:sz w:val="20"/>
                <w:szCs w:val="20"/>
              </w:rPr>
            </w:pPr>
          </w:p>
          <w:p w14:paraId="5E9B03E9" w14:textId="77777777" w:rsidR="00526515" w:rsidRPr="00C15206" w:rsidRDefault="00526515" w:rsidP="00526515">
            <w:pPr>
              <w:rPr>
                <w:rFonts w:ascii="Arial" w:hAnsi="Arial"/>
                <w:sz w:val="20"/>
                <w:szCs w:val="20"/>
              </w:rPr>
            </w:pPr>
            <w:r w:rsidRPr="00C15206">
              <w:rPr>
                <w:rFonts w:ascii="Arial" w:hAnsi="Arial"/>
                <w:sz w:val="20"/>
                <w:szCs w:val="20"/>
              </w:rPr>
              <w:t>Sciences</w:t>
            </w:r>
          </w:p>
          <w:p w14:paraId="7BF1DCD4" w14:textId="2EDE34E4" w:rsidR="00526515" w:rsidRPr="00C15206" w:rsidRDefault="002578AF" w:rsidP="00526515">
            <w:pPr>
              <w:rPr>
                <w:rFonts w:ascii="Arial" w:hAnsi="Arial"/>
                <w:sz w:val="20"/>
                <w:szCs w:val="20"/>
              </w:rPr>
            </w:pPr>
            <w:r>
              <w:rPr>
                <w:rFonts w:ascii="Arial" w:hAnsi="Arial"/>
                <w:sz w:val="20"/>
                <w:szCs w:val="20"/>
              </w:rPr>
              <w:t>Forces, electricity and waves</w:t>
            </w:r>
          </w:p>
          <w:p w14:paraId="384B017A" w14:textId="77777777" w:rsidR="00526515" w:rsidRDefault="00526515" w:rsidP="002578AF">
            <w:pPr>
              <w:numPr>
                <w:ilvl w:val="0"/>
                <w:numId w:val="15"/>
              </w:numPr>
              <w:ind w:left="284" w:hanging="284"/>
              <w:rPr>
                <w:rFonts w:ascii="Arial" w:hAnsi="Arial"/>
                <w:sz w:val="20"/>
                <w:szCs w:val="20"/>
              </w:rPr>
            </w:pPr>
            <w:r w:rsidRPr="002578AF">
              <w:rPr>
                <w:rFonts w:ascii="Arial" w:hAnsi="Arial"/>
                <w:sz w:val="20"/>
                <w:szCs w:val="20"/>
              </w:rPr>
              <w:t xml:space="preserve">SCN </w:t>
            </w:r>
            <w:r w:rsidR="002578AF" w:rsidRPr="002578AF">
              <w:rPr>
                <w:rFonts w:ascii="Arial" w:hAnsi="Arial"/>
                <w:sz w:val="20"/>
                <w:szCs w:val="20"/>
              </w:rPr>
              <w:t>2-07a understanding of how friction and air resistance can both be useful, for example, in braking systems</w:t>
            </w:r>
          </w:p>
          <w:p w14:paraId="6F739823" w14:textId="2013F281" w:rsidR="0061274B" w:rsidRPr="002578AF" w:rsidRDefault="0061274B" w:rsidP="0061274B">
            <w:pPr>
              <w:ind w:left="284"/>
              <w:rPr>
                <w:rFonts w:ascii="Arial" w:hAnsi="Arial"/>
                <w:sz w:val="20"/>
                <w:szCs w:val="20"/>
              </w:rPr>
            </w:pPr>
          </w:p>
        </w:tc>
        <w:tc>
          <w:tcPr>
            <w:tcW w:w="5669" w:type="dxa"/>
            <w:shd w:val="clear" w:color="auto" w:fill="FFFFFF"/>
          </w:tcPr>
          <w:p w14:paraId="24ED195B" w14:textId="141395EF" w:rsidR="00535859" w:rsidRPr="002710AF" w:rsidRDefault="00535859" w:rsidP="00535859">
            <w:pPr>
              <w:rPr>
                <w:rFonts w:ascii="Arial" w:hAnsi="Arial"/>
                <w:b/>
                <w:bCs/>
                <w:sz w:val="20"/>
                <w:szCs w:val="20"/>
              </w:rPr>
            </w:pPr>
            <w:r w:rsidRPr="00C15206">
              <w:rPr>
                <w:rFonts w:ascii="Arial" w:hAnsi="Arial"/>
                <w:b/>
                <w:bCs/>
                <w:sz w:val="20"/>
                <w:szCs w:val="20"/>
              </w:rPr>
              <w:t xml:space="preserve">Wales: National Curriculum </w:t>
            </w:r>
          </w:p>
          <w:p w14:paraId="36F279D9" w14:textId="2203054B" w:rsidR="00535859" w:rsidRPr="00C15206" w:rsidRDefault="00535859" w:rsidP="00535859">
            <w:pPr>
              <w:rPr>
                <w:rFonts w:ascii="Arial" w:hAnsi="Arial"/>
                <w:bCs/>
                <w:sz w:val="20"/>
                <w:szCs w:val="20"/>
              </w:rPr>
            </w:pPr>
            <w:r w:rsidRPr="00C15206">
              <w:rPr>
                <w:rFonts w:ascii="Arial" w:hAnsi="Arial"/>
                <w:bCs/>
                <w:sz w:val="20"/>
                <w:szCs w:val="20"/>
              </w:rPr>
              <w:t>Design and Technology Key Stage 2</w:t>
            </w:r>
          </w:p>
          <w:p w14:paraId="0F393FBE" w14:textId="77777777" w:rsidR="00535859" w:rsidRPr="00C15206" w:rsidRDefault="00535859" w:rsidP="00535859">
            <w:pPr>
              <w:autoSpaceDE w:val="0"/>
              <w:autoSpaceDN w:val="0"/>
              <w:adjustRightInd w:val="0"/>
              <w:ind w:left="34"/>
              <w:rPr>
                <w:rFonts w:ascii="Arial" w:hAnsi="Arial"/>
                <w:bCs/>
                <w:sz w:val="20"/>
                <w:szCs w:val="20"/>
              </w:rPr>
            </w:pPr>
            <w:r w:rsidRPr="00C15206">
              <w:rPr>
                <w:rFonts w:ascii="Arial" w:hAnsi="Arial"/>
                <w:bCs/>
                <w:sz w:val="20"/>
                <w:szCs w:val="20"/>
              </w:rPr>
              <w:t>Making</w:t>
            </w:r>
          </w:p>
          <w:p w14:paraId="224F218F" w14:textId="77777777" w:rsidR="00535859" w:rsidRPr="00C15206" w:rsidRDefault="00535859" w:rsidP="00535859">
            <w:pPr>
              <w:numPr>
                <w:ilvl w:val="0"/>
                <w:numId w:val="11"/>
              </w:numPr>
              <w:rPr>
                <w:rFonts w:ascii="Arial" w:hAnsi="Arial"/>
                <w:sz w:val="20"/>
                <w:szCs w:val="20"/>
              </w:rPr>
            </w:pPr>
            <w:r w:rsidRPr="00C15206">
              <w:rPr>
                <w:rFonts w:ascii="Arial" w:hAnsi="Arial"/>
                <w:sz w:val="20"/>
                <w:szCs w:val="20"/>
              </w:rPr>
              <w:t>1. work to their specification/recipe to make products</w:t>
            </w:r>
          </w:p>
          <w:p w14:paraId="50C73401" w14:textId="77777777" w:rsidR="00535859" w:rsidRPr="00C15206" w:rsidRDefault="00535859" w:rsidP="00535859">
            <w:pPr>
              <w:numPr>
                <w:ilvl w:val="0"/>
                <w:numId w:val="11"/>
              </w:numPr>
              <w:rPr>
                <w:rFonts w:ascii="Arial" w:hAnsi="Arial"/>
                <w:sz w:val="20"/>
                <w:szCs w:val="20"/>
              </w:rPr>
            </w:pPr>
            <w:r w:rsidRPr="00C15206">
              <w:rPr>
                <w:rFonts w:ascii="Arial" w:hAnsi="Arial"/>
                <w:sz w:val="20"/>
                <w:szCs w:val="20"/>
              </w:rPr>
              <w:t>3. measure, mark out, cut, shape, join, weigh and mix a range of materials and ingredients, using appropriate tools/utensils, equipment and techniques</w:t>
            </w:r>
          </w:p>
          <w:p w14:paraId="0522E807" w14:textId="77777777" w:rsidR="00535859" w:rsidRPr="00C15206" w:rsidRDefault="00535859" w:rsidP="00535859">
            <w:pPr>
              <w:rPr>
                <w:rFonts w:ascii="Arial" w:hAnsi="Arial"/>
                <w:sz w:val="20"/>
                <w:szCs w:val="20"/>
              </w:rPr>
            </w:pPr>
            <w:r w:rsidRPr="00C15206">
              <w:rPr>
                <w:rFonts w:ascii="Arial" w:hAnsi="Arial"/>
                <w:sz w:val="20"/>
                <w:szCs w:val="20"/>
              </w:rPr>
              <w:t>Range</w:t>
            </w:r>
          </w:p>
          <w:p w14:paraId="272C09F8" w14:textId="77777777" w:rsidR="00535859" w:rsidRPr="00C15206" w:rsidRDefault="00535859" w:rsidP="00535859">
            <w:pPr>
              <w:numPr>
                <w:ilvl w:val="0"/>
                <w:numId w:val="11"/>
              </w:numPr>
              <w:rPr>
                <w:rFonts w:ascii="Arial" w:hAnsi="Arial"/>
                <w:sz w:val="20"/>
                <w:szCs w:val="20"/>
              </w:rPr>
            </w:pPr>
            <w:r w:rsidRPr="00C15206">
              <w:rPr>
                <w:rFonts w:ascii="Arial" w:hAnsi="Arial"/>
                <w:sz w:val="20"/>
                <w:szCs w:val="20"/>
              </w:rPr>
              <w:t>tasks in which they explore and investigate simple products in order to acquire technological knowledge and understanding that can be applied in their designing and making</w:t>
            </w:r>
          </w:p>
          <w:p w14:paraId="5F873620" w14:textId="77777777" w:rsidR="00535859" w:rsidRPr="00C15206" w:rsidRDefault="00535859" w:rsidP="00535859">
            <w:pPr>
              <w:numPr>
                <w:ilvl w:val="0"/>
                <w:numId w:val="11"/>
              </w:numPr>
              <w:rPr>
                <w:rFonts w:ascii="Arial" w:hAnsi="Arial"/>
                <w:sz w:val="20"/>
                <w:szCs w:val="20"/>
              </w:rPr>
            </w:pPr>
            <w:r w:rsidRPr="00C15206">
              <w:rPr>
                <w:rFonts w:ascii="Arial" w:hAnsi="Arial"/>
                <w:sz w:val="20"/>
                <w:szCs w:val="20"/>
              </w:rPr>
              <w:t>tasks in which they develop and practise particular skills and techniques that can be applied in their designing and making</w:t>
            </w:r>
          </w:p>
          <w:p w14:paraId="5095A4A4" w14:textId="77777777" w:rsidR="00535859" w:rsidRPr="00C15206" w:rsidRDefault="00535859" w:rsidP="00526515">
            <w:pPr>
              <w:ind w:left="317"/>
              <w:rPr>
                <w:rFonts w:ascii="Arial" w:hAnsi="Arial" w:cs="Arial"/>
                <w:bCs/>
                <w:sz w:val="20"/>
                <w:szCs w:val="20"/>
              </w:rPr>
            </w:pPr>
          </w:p>
          <w:p w14:paraId="17DA0E75" w14:textId="0DEBE27B" w:rsidR="00526515" w:rsidRDefault="00526515" w:rsidP="00526515">
            <w:pPr>
              <w:rPr>
                <w:rFonts w:ascii="Arial" w:hAnsi="Arial"/>
                <w:bCs/>
                <w:sz w:val="20"/>
                <w:szCs w:val="20"/>
              </w:rPr>
            </w:pPr>
            <w:r w:rsidRPr="00C15206">
              <w:rPr>
                <w:rFonts w:ascii="Arial" w:hAnsi="Arial"/>
                <w:bCs/>
                <w:sz w:val="20"/>
                <w:szCs w:val="20"/>
              </w:rPr>
              <w:t>Science</w:t>
            </w:r>
          </w:p>
          <w:p w14:paraId="2D5C3AAA" w14:textId="78521327" w:rsidR="002578AF" w:rsidRPr="00C15206" w:rsidRDefault="002578AF" w:rsidP="00526515">
            <w:pPr>
              <w:rPr>
                <w:rFonts w:ascii="Arial" w:hAnsi="Arial"/>
                <w:bCs/>
                <w:sz w:val="20"/>
                <w:szCs w:val="20"/>
              </w:rPr>
            </w:pPr>
            <w:r>
              <w:rPr>
                <w:rFonts w:ascii="Arial" w:hAnsi="Arial"/>
                <w:bCs/>
                <w:sz w:val="20"/>
                <w:szCs w:val="20"/>
              </w:rPr>
              <w:t>How things work</w:t>
            </w:r>
          </w:p>
          <w:p w14:paraId="2369610B" w14:textId="76F8EFEB" w:rsidR="00352195" w:rsidRPr="002710AF" w:rsidRDefault="00526515" w:rsidP="002710AF">
            <w:pPr>
              <w:pStyle w:val="ListParagraph"/>
              <w:numPr>
                <w:ilvl w:val="0"/>
                <w:numId w:val="41"/>
              </w:numPr>
              <w:rPr>
                <w:rFonts w:ascii="Arial" w:hAnsi="Arial" w:cs="Arial"/>
                <w:bCs/>
                <w:sz w:val="20"/>
                <w:szCs w:val="20"/>
              </w:rPr>
            </w:pPr>
            <w:r w:rsidRPr="002710AF">
              <w:rPr>
                <w:rFonts w:ascii="Arial" w:hAnsi="Arial"/>
                <w:bCs/>
                <w:sz w:val="20"/>
                <w:szCs w:val="20"/>
              </w:rPr>
              <w:t xml:space="preserve">KS2 – </w:t>
            </w:r>
            <w:r w:rsidR="002578AF" w:rsidRPr="002710AF">
              <w:rPr>
                <w:rFonts w:ascii="Arial" w:hAnsi="Arial"/>
                <w:bCs/>
                <w:sz w:val="20"/>
                <w:szCs w:val="20"/>
              </w:rPr>
              <w:t>forces of different kinds</w:t>
            </w:r>
          </w:p>
          <w:p w14:paraId="34B455E9" w14:textId="70C8CF3A" w:rsidR="00526515" w:rsidRPr="00C15206" w:rsidRDefault="00526515" w:rsidP="00526515">
            <w:pPr>
              <w:ind w:left="317"/>
              <w:rPr>
                <w:rFonts w:ascii="Arial" w:hAnsi="Arial" w:cs="Arial"/>
                <w:bCs/>
                <w:sz w:val="20"/>
                <w:szCs w:val="20"/>
              </w:rPr>
            </w:pPr>
          </w:p>
        </w:tc>
      </w:tr>
    </w:tbl>
    <w:p w14:paraId="3917F6AF" w14:textId="77777777" w:rsidR="00C1427B" w:rsidRPr="006200D8" w:rsidRDefault="00C1427B" w:rsidP="00C1427B">
      <w:pPr>
        <w:rPr>
          <w:vanish/>
        </w:rPr>
      </w:pPr>
    </w:p>
    <w:p w14:paraId="03CD7A42" w14:textId="77777777" w:rsidR="00C1427B" w:rsidRPr="0088426B" w:rsidRDefault="00C1427B" w:rsidP="00550DC9">
      <w:pPr>
        <w:rPr>
          <w:rFonts w:ascii="Arial" w:hAnsi="Arial" w:cs="Arial"/>
          <w:sz w:val="22"/>
          <w:szCs w:val="22"/>
        </w:rPr>
      </w:pPr>
    </w:p>
    <w:sectPr w:rsidR="00C1427B" w:rsidRPr="0088426B" w:rsidSect="00A61A43">
      <w:headerReference w:type="even" r:id="rId18"/>
      <w:headerReference w:type="default" r:id="rId19"/>
      <w:footerReference w:type="default" r:id="rId20"/>
      <w:headerReference w:type="first" r:id="rId21"/>
      <w:pgSz w:w="11900" w:h="16840"/>
      <w:pgMar w:top="3119" w:right="567" w:bottom="2410"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ADCF" w14:textId="77777777" w:rsidR="00A61A43" w:rsidRDefault="00A61A43">
      <w:r>
        <w:separator/>
      </w:r>
    </w:p>
  </w:endnote>
  <w:endnote w:type="continuationSeparator" w:id="0">
    <w:p w14:paraId="0A8CABE5" w14:textId="77777777" w:rsidR="00A61A43" w:rsidRDefault="00A6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FDD0" w14:textId="59B4DDB5" w:rsidR="00C1427B" w:rsidRDefault="00223E45">
    <w:pPr>
      <w:pStyle w:val="Footer"/>
    </w:pPr>
    <w:r>
      <w:rPr>
        <w:noProof/>
      </w:rPr>
      <w:drawing>
        <wp:anchor distT="0" distB="0" distL="114300" distR="114300" simplePos="0" relativeHeight="251659264" behindDoc="1" locked="0" layoutInCell="1" allowOverlap="1" wp14:anchorId="0AAA449F" wp14:editId="728BC2F6">
          <wp:simplePos x="0" y="0"/>
          <wp:positionH relativeFrom="page">
            <wp:posOffset>0</wp:posOffset>
          </wp:positionH>
          <wp:positionV relativeFrom="page">
            <wp:align>bottom</wp:align>
          </wp:positionV>
          <wp:extent cx="7560000" cy="1512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D3173 Faraday Primary Resource Doc Footer GREEN-v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1490" w14:textId="77777777" w:rsidR="00A61A43" w:rsidRDefault="00A61A43">
      <w:r>
        <w:separator/>
      </w:r>
    </w:p>
  </w:footnote>
  <w:footnote w:type="continuationSeparator" w:id="0">
    <w:p w14:paraId="06DA7E52" w14:textId="77777777" w:rsidR="00A61A43" w:rsidRDefault="00A6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C01C" w14:textId="77777777" w:rsidR="00C1427B" w:rsidRDefault="008670E7">
    <w:pPr>
      <w:pStyle w:val="Header"/>
    </w:pPr>
    <w:r>
      <w:rPr>
        <w:szCs w:val="20"/>
        <w:lang w:eastAsia="en-GB"/>
      </w:rPr>
      <w:pict w14:anchorId="12719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0714 - IET Faraday - Activity Template Concepts1"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6C25" w14:textId="07ABC166" w:rsidR="00C1427B" w:rsidRDefault="00152F1E" w:rsidP="00152F1E">
    <w:pPr>
      <w:pStyle w:val="Header"/>
      <w:ind w:left="-567"/>
    </w:pPr>
    <w:r>
      <w:rPr>
        <w:noProof/>
      </w:rPr>
      <w:drawing>
        <wp:inline distT="0" distB="0" distL="0" distR="0" wp14:anchorId="632711A9" wp14:editId="1C184949">
          <wp:extent cx="7543800" cy="1864560"/>
          <wp:effectExtent l="0" t="0" r="0" b="2540"/>
          <wp:docPr id="874526709" name="Picture 2" descr="A large white machine with a blu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26709" name="Picture 2" descr="A large white machine with a blue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014" cy="1866590"/>
                  </a:xfrm>
                  <a:prstGeom prst="rect">
                    <a:avLst/>
                  </a:prstGeom>
                </pic:spPr>
              </pic:pic>
            </a:graphicData>
          </a:graphic>
        </wp:inline>
      </w:drawing>
    </w:r>
    <w:r w:rsidR="00767241">
      <w:rPr>
        <w:noProof/>
      </w:rPr>
      <w:drawing>
        <wp:anchor distT="0" distB="0" distL="114300" distR="114300" simplePos="0" relativeHeight="251658240" behindDoc="1" locked="0" layoutInCell="1" allowOverlap="1" wp14:anchorId="2CA73887" wp14:editId="43CA215E">
          <wp:simplePos x="0" y="0"/>
          <wp:positionH relativeFrom="column">
            <wp:align>center</wp:align>
          </wp:positionH>
          <wp:positionV relativeFrom="page">
            <wp:posOffset>0</wp:posOffset>
          </wp:positionV>
          <wp:extent cx="7562215" cy="1801495"/>
          <wp:effectExtent l="0" t="0" r="0" b="0"/>
          <wp:wrapNone/>
          <wp:docPr id="13" name="Picture 13" descr="Image header placeholder 210mm x 5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 header placeholder 210mm x 50mm"/>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0805" w14:textId="77777777" w:rsidR="00C1427B" w:rsidRDefault="008670E7">
    <w:pPr>
      <w:pStyle w:val="Header"/>
    </w:pPr>
    <w:r>
      <w:rPr>
        <w:szCs w:val="20"/>
        <w:lang w:eastAsia="en-GB"/>
      </w:rPr>
      <w:pict w14:anchorId="5F906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0714 - IET Faraday - Activity Template Concepts1" style="position:absolute;margin-left:0;margin-top:0;width:595.2pt;height:841.9pt;z-index:-251659264;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696"/>
    <w:multiLevelType w:val="hybridMultilevel"/>
    <w:tmpl w:val="E60287E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720C5"/>
    <w:multiLevelType w:val="multilevel"/>
    <w:tmpl w:val="26A4C9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920BF"/>
    <w:multiLevelType w:val="hybridMultilevel"/>
    <w:tmpl w:val="03DC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44335"/>
    <w:multiLevelType w:val="hybridMultilevel"/>
    <w:tmpl w:val="11F06CA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F01CB"/>
    <w:multiLevelType w:val="hybridMultilevel"/>
    <w:tmpl w:val="E4448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35866"/>
    <w:multiLevelType w:val="hybridMultilevel"/>
    <w:tmpl w:val="2294F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9524D"/>
    <w:multiLevelType w:val="multilevel"/>
    <w:tmpl w:val="3488A78E"/>
    <w:lvl w:ilvl="0">
      <w:start w:val="1"/>
      <w:numFmt w:val="bullet"/>
      <w:lvlText w:val="&gt;"/>
      <w:lvlJc w:val="left"/>
      <w:pPr>
        <w:tabs>
          <w:tab w:val="num" w:pos="284"/>
        </w:tabs>
        <w:ind w:left="284" w:hanging="284"/>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Arial Bold"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Arial Bold"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Arial Bold"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78F73AF"/>
    <w:multiLevelType w:val="hybridMultilevel"/>
    <w:tmpl w:val="A5C29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6033A"/>
    <w:multiLevelType w:val="hybridMultilevel"/>
    <w:tmpl w:val="B58084E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40640"/>
    <w:multiLevelType w:val="hybridMultilevel"/>
    <w:tmpl w:val="26A4C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71360"/>
    <w:multiLevelType w:val="hybridMultilevel"/>
    <w:tmpl w:val="DA6E28F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7C2574"/>
    <w:multiLevelType w:val="hybridMultilevel"/>
    <w:tmpl w:val="23D2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D2B96"/>
    <w:multiLevelType w:val="hybridMultilevel"/>
    <w:tmpl w:val="91B2E324"/>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504FFA"/>
    <w:multiLevelType w:val="hybridMultilevel"/>
    <w:tmpl w:val="1390E81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A9226D"/>
    <w:multiLevelType w:val="hybridMultilevel"/>
    <w:tmpl w:val="AF0E32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A4C58"/>
    <w:multiLevelType w:val="hybridMultilevel"/>
    <w:tmpl w:val="1C9CEF06"/>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E59C2"/>
    <w:multiLevelType w:val="hybridMultilevel"/>
    <w:tmpl w:val="2932BE3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C36129"/>
    <w:multiLevelType w:val="hybridMultilevel"/>
    <w:tmpl w:val="4BF8E788"/>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423B6E"/>
    <w:multiLevelType w:val="hybridMultilevel"/>
    <w:tmpl w:val="70D4DB1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2E1E29"/>
    <w:multiLevelType w:val="hybridMultilevel"/>
    <w:tmpl w:val="81D073D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E363B"/>
    <w:multiLevelType w:val="hybridMultilevel"/>
    <w:tmpl w:val="4CB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178B5"/>
    <w:multiLevelType w:val="hybridMultilevel"/>
    <w:tmpl w:val="090C620E"/>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75F8C"/>
    <w:multiLevelType w:val="hybridMultilevel"/>
    <w:tmpl w:val="72C6B44C"/>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43972"/>
    <w:multiLevelType w:val="hybridMultilevel"/>
    <w:tmpl w:val="F0C0BDB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03501"/>
    <w:multiLevelType w:val="hybridMultilevel"/>
    <w:tmpl w:val="3488A78E"/>
    <w:lvl w:ilvl="0" w:tplc="03320AB4">
      <w:start w:val="1"/>
      <w:numFmt w:val="bullet"/>
      <w:lvlText w:val="&gt;"/>
      <w:lvlJc w:val="left"/>
      <w:pPr>
        <w:tabs>
          <w:tab w:val="num" w:pos="284"/>
        </w:tabs>
        <w:ind w:left="284" w:hanging="284"/>
      </w:pPr>
      <w:rPr>
        <w:rFonts w:ascii="Arial" w:hAnsi="Arial" w:hint="default"/>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B2A0F"/>
    <w:multiLevelType w:val="hybridMultilevel"/>
    <w:tmpl w:val="928EE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12338"/>
    <w:multiLevelType w:val="hybridMultilevel"/>
    <w:tmpl w:val="C408EF6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B7488"/>
    <w:multiLevelType w:val="hybridMultilevel"/>
    <w:tmpl w:val="A8FA0ED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16040E"/>
    <w:multiLevelType w:val="hybridMultilevel"/>
    <w:tmpl w:val="5AFAB3DA"/>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7A17EB"/>
    <w:multiLevelType w:val="hybridMultilevel"/>
    <w:tmpl w:val="8E3C1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427F3"/>
    <w:multiLevelType w:val="hybridMultilevel"/>
    <w:tmpl w:val="90D84F9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C46F61"/>
    <w:multiLevelType w:val="hybridMultilevel"/>
    <w:tmpl w:val="70D041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66152"/>
    <w:multiLevelType w:val="hybridMultilevel"/>
    <w:tmpl w:val="C08A1F7E"/>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00CC1"/>
    <w:multiLevelType w:val="hybridMultilevel"/>
    <w:tmpl w:val="01EE6E92"/>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1488018">
    <w:abstractNumId w:val="5"/>
  </w:num>
  <w:num w:numId="2" w16cid:durableId="407192885">
    <w:abstractNumId w:val="12"/>
  </w:num>
  <w:num w:numId="3" w16cid:durableId="383262410">
    <w:abstractNumId w:val="1"/>
  </w:num>
  <w:num w:numId="4" w16cid:durableId="651906533">
    <w:abstractNumId w:val="29"/>
  </w:num>
  <w:num w:numId="5" w16cid:durableId="746996530">
    <w:abstractNumId w:val="8"/>
  </w:num>
  <w:num w:numId="6" w16cid:durableId="869992189">
    <w:abstractNumId w:val="3"/>
  </w:num>
  <w:num w:numId="7" w16cid:durableId="1553152178">
    <w:abstractNumId w:val="34"/>
  </w:num>
  <w:num w:numId="8" w16cid:durableId="2090811921">
    <w:abstractNumId w:val="30"/>
  </w:num>
  <w:num w:numId="9" w16cid:durableId="817573947">
    <w:abstractNumId w:val="14"/>
  </w:num>
  <w:num w:numId="10" w16cid:durableId="791748145">
    <w:abstractNumId w:val="6"/>
  </w:num>
  <w:num w:numId="11" w16cid:durableId="17320019">
    <w:abstractNumId w:val="38"/>
  </w:num>
  <w:num w:numId="12" w16cid:durableId="1004092734">
    <w:abstractNumId w:val="11"/>
  </w:num>
  <w:num w:numId="13" w16cid:durableId="1138380749">
    <w:abstractNumId w:val="15"/>
  </w:num>
  <w:num w:numId="14" w16cid:durableId="1505704613">
    <w:abstractNumId w:val="20"/>
  </w:num>
  <w:num w:numId="15" w16cid:durableId="583882218">
    <w:abstractNumId w:val="23"/>
  </w:num>
  <w:num w:numId="16" w16cid:durableId="918247311">
    <w:abstractNumId w:val="27"/>
  </w:num>
  <w:num w:numId="17" w16cid:durableId="1221210972">
    <w:abstractNumId w:val="19"/>
  </w:num>
  <w:num w:numId="18" w16cid:durableId="915557915">
    <w:abstractNumId w:val="13"/>
  </w:num>
  <w:num w:numId="19" w16cid:durableId="1818836636">
    <w:abstractNumId w:val="2"/>
  </w:num>
  <w:num w:numId="20" w16cid:durableId="654725425">
    <w:abstractNumId w:val="37"/>
  </w:num>
  <w:num w:numId="21" w16cid:durableId="932083719">
    <w:abstractNumId w:val="28"/>
  </w:num>
  <w:num w:numId="22" w16cid:durableId="1850679266">
    <w:abstractNumId w:val="17"/>
  </w:num>
  <w:num w:numId="23" w16cid:durableId="1365208516">
    <w:abstractNumId w:val="9"/>
  </w:num>
  <w:num w:numId="24" w16cid:durableId="125586603">
    <w:abstractNumId w:val="7"/>
  </w:num>
  <w:num w:numId="25" w16cid:durableId="2064258209">
    <w:abstractNumId w:val="24"/>
  </w:num>
  <w:num w:numId="26" w16cid:durableId="1613518048">
    <w:abstractNumId w:val="25"/>
  </w:num>
  <w:num w:numId="27" w16cid:durableId="1778672278">
    <w:abstractNumId w:val="21"/>
  </w:num>
  <w:num w:numId="28" w16cid:durableId="291332621">
    <w:abstractNumId w:val="36"/>
  </w:num>
  <w:num w:numId="29" w16cid:durableId="565380279">
    <w:abstractNumId w:val="21"/>
  </w:num>
  <w:num w:numId="30" w16cid:durableId="590629267">
    <w:abstractNumId w:val="0"/>
  </w:num>
  <w:num w:numId="31" w16cid:durableId="2085832031">
    <w:abstractNumId w:val="31"/>
  </w:num>
  <w:num w:numId="32" w16cid:durableId="447313501">
    <w:abstractNumId w:val="26"/>
  </w:num>
  <w:num w:numId="33" w16cid:durableId="775252973">
    <w:abstractNumId w:val="32"/>
  </w:num>
  <w:num w:numId="34" w16cid:durableId="719671493">
    <w:abstractNumId w:val="39"/>
  </w:num>
  <w:num w:numId="35" w16cid:durableId="1259560102">
    <w:abstractNumId w:val="22"/>
  </w:num>
  <w:num w:numId="36" w16cid:durableId="1518227424">
    <w:abstractNumId w:val="10"/>
  </w:num>
  <w:num w:numId="37" w16cid:durableId="915359404">
    <w:abstractNumId w:val="16"/>
  </w:num>
  <w:num w:numId="38" w16cid:durableId="280262726">
    <w:abstractNumId w:val="33"/>
  </w:num>
  <w:num w:numId="39" w16cid:durableId="295599337">
    <w:abstractNumId w:val="35"/>
  </w:num>
  <w:num w:numId="40" w16cid:durableId="1744527987">
    <w:abstractNumId w:val="18"/>
  </w:num>
  <w:num w:numId="41" w16cid:durableId="1581676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A"/>
    <w:rsid w:val="00001907"/>
    <w:rsid w:val="000048CA"/>
    <w:rsid w:val="00010ACA"/>
    <w:rsid w:val="000146FB"/>
    <w:rsid w:val="00024C09"/>
    <w:rsid w:val="0002577C"/>
    <w:rsid w:val="000272FC"/>
    <w:rsid w:val="00041444"/>
    <w:rsid w:val="0004154E"/>
    <w:rsid w:val="0004541B"/>
    <w:rsid w:val="000802EB"/>
    <w:rsid w:val="000806ED"/>
    <w:rsid w:val="000812D9"/>
    <w:rsid w:val="00086442"/>
    <w:rsid w:val="000941E0"/>
    <w:rsid w:val="000977BB"/>
    <w:rsid w:val="000B31AF"/>
    <w:rsid w:val="000E498B"/>
    <w:rsid w:val="000F19C7"/>
    <w:rsid w:val="000F2879"/>
    <w:rsid w:val="000F4E9F"/>
    <w:rsid w:val="00101877"/>
    <w:rsid w:val="001026D7"/>
    <w:rsid w:val="00105798"/>
    <w:rsid w:val="00110FD2"/>
    <w:rsid w:val="001229B1"/>
    <w:rsid w:val="00123526"/>
    <w:rsid w:val="001356B4"/>
    <w:rsid w:val="00136297"/>
    <w:rsid w:val="00143815"/>
    <w:rsid w:val="00152F1E"/>
    <w:rsid w:val="00167215"/>
    <w:rsid w:val="0017305C"/>
    <w:rsid w:val="00175B3C"/>
    <w:rsid w:val="00177F59"/>
    <w:rsid w:val="001A54F7"/>
    <w:rsid w:val="001B635B"/>
    <w:rsid w:val="001B6C22"/>
    <w:rsid w:val="001C1843"/>
    <w:rsid w:val="001D1F32"/>
    <w:rsid w:val="001D495A"/>
    <w:rsid w:val="001E7936"/>
    <w:rsid w:val="001F3D32"/>
    <w:rsid w:val="001F637D"/>
    <w:rsid w:val="00202578"/>
    <w:rsid w:val="00211FD9"/>
    <w:rsid w:val="00213818"/>
    <w:rsid w:val="00221DA6"/>
    <w:rsid w:val="00222352"/>
    <w:rsid w:val="00223E45"/>
    <w:rsid w:val="00224C73"/>
    <w:rsid w:val="00226F29"/>
    <w:rsid w:val="00227288"/>
    <w:rsid w:val="00231B7A"/>
    <w:rsid w:val="00233CE2"/>
    <w:rsid w:val="00245641"/>
    <w:rsid w:val="00250214"/>
    <w:rsid w:val="002578AF"/>
    <w:rsid w:val="00260502"/>
    <w:rsid w:val="0026438D"/>
    <w:rsid w:val="00265281"/>
    <w:rsid w:val="00266860"/>
    <w:rsid w:val="002710AF"/>
    <w:rsid w:val="002722F6"/>
    <w:rsid w:val="00284C99"/>
    <w:rsid w:val="002964CB"/>
    <w:rsid w:val="002A5F53"/>
    <w:rsid w:val="002A747C"/>
    <w:rsid w:val="002B02E9"/>
    <w:rsid w:val="002B31A8"/>
    <w:rsid w:val="002B5D48"/>
    <w:rsid w:val="002B7130"/>
    <w:rsid w:val="002E2D47"/>
    <w:rsid w:val="002E7CEC"/>
    <w:rsid w:val="00312E41"/>
    <w:rsid w:val="00316ADC"/>
    <w:rsid w:val="00320071"/>
    <w:rsid w:val="003341EE"/>
    <w:rsid w:val="00345CD8"/>
    <w:rsid w:val="003463E4"/>
    <w:rsid w:val="0034708A"/>
    <w:rsid w:val="00347F52"/>
    <w:rsid w:val="00350177"/>
    <w:rsid w:val="00352195"/>
    <w:rsid w:val="00360DB4"/>
    <w:rsid w:val="0036345E"/>
    <w:rsid w:val="003638CE"/>
    <w:rsid w:val="00374B9D"/>
    <w:rsid w:val="00377E04"/>
    <w:rsid w:val="00380A11"/>
    <w:rsid w:val="003A176B"/>
    <w:rsid w:val="003B0E25"/>
    <w:rsid w:val="003B5671"/>
    <w:rsid w:val="003B74AB"/>
    <w:rsid w:val="003E43AE"/>
    <w:rsid w:val="003F1C3D"/>
    <w:rsid w:val="004009D9"/>
    <w:rsid w:val="00407A72"/>
    <w:rsid w:val="00413BC2"/>
    <w:rsid w:val="00416138"/>
    <w:rsid w:val="0042412E"/>
    <w:rsid w:val="00442810"/>
    <w:rsid w:val="00452393"/>
    <w:rsid w:val="004707AA"/>
    <w:rsid w:val="0047111E"/>
    <w:rsid w:val="0047130B"/>
    <w:rsid w:val="00474287"/>
    <w:rsid w:val="004764FC"/>
    <w:rsid w:val="00477914"/>
    <w:rsid w:val="004873EB"/>
    <w:rsid w:val="0049434B"/>
    <w:rsid w:val="004B1665"/>
    <w:rsid w:val="004B5EA7"/>
    <w:rsid w:val="004C2EC0"/>
    <w:rsid w:val="004C44A0"/>
    <w:rsid w:val="004C589A"/>
    <w:rsid w:val="004E145D"/>
    <w:rsid w:val="004E446E"/>
    <w:rsid w:val="004E4B4F"/>
    <w:rsid w:val="004F3455"/>
    <w:rsid w:val="00502DE2"/>
    <w:rsid w:val="00522DA2"/>
    <w:rsid w:val="00526515"/>
    <w:rsid w:val="005350A4"/>
    <w:rsid w:val="00535859"/>
    <w:rsid w:val="0053689A"/>
    <w:rsid w:val="005369FB"/>
    <w:rsid w:val="005446EA"/>
    <w:rsid w:val="00545F4D"/>
    <w:rsid w:val="005474AC"/>
    <w:rsid w:val="00550DC9"/>
    <w:rsid w:val="00552F0D"/>
    <w:rsid w:val="00557C6C"/>
    <w:rsid w:val="005848EA"/>
    <w:rsid w:val="0058529B"/>
    <w:rsid w:val="005950CE"/>
    <w:rsid w:val="00597F5A"/>
    <w:rsid w:val="005A15A2"/>
    <w:rsid w:val="005B049A"/>
    <w:rsid w:val="005B0AA7"/>
    <w:rsid w:val="005B23C0"/>
    <w:rsid w:val="005C13DC"/>
    <w:rsid w:val="005E3EC8"/>
    <w:rsid w:val="005F5E58"/>
    <w:rsid w:val="006071DF"/>
    <w:rsid w:val="0061274B"/>
    <w:rsid w:val="006251DE"/>
    <w:rsid w:val="00634284"/>
    <w:rsid w:val="006372D1"/>
    <w:rsid w:val="00641E3B"/>
    <w:rsid w:val="00667B8C"/>
    <w:rsid w:val="00694C25"/>
    <w:rsid w:val="006A02A3"/>
    <w:rsid w:val="006A5F66"/>
    <w:rsid w:val="006B332E"/>
    <w:rsid w:val="006C524F"/>
    <w:rsid w:val="006C7DC7"/>
    <w:rsid w:val="006D0441"/>
    <w:rsid w:val="006E6FB2"/>
    <w:rsid w:val="00705FB0"/>
    <w:rsid w:val="00723768"/>
    <w:rsid w:val="00723A5A"/>
    <w:rsid w:val="00723CF8"/>
    <w:rsid w:val="007414BF"/>
    <w:rsid w:val="00741878"/>
    <w:rsid w:val="0074237E"/>
    <w:rsid w:val="007475F8"/>
    <w:rsid w:val="00750351"/>
    <w:rsid w:val="007514B3"/>
    <w:rsid w:val="00752E50"/>
    <w:rsid w:val="00761919"/>
    <w:rsid w:val="0076240D"/>
    <w:rsid w:val="00767241"/>
    <w:rsid w:val="00775C8A"/>
    <w:rsid w:val="00793A87"/>
    <w:rsid w:val="00793BE0"/>
    <w:rsid w:val="007946D3"/>
    <w:rsid w:val="0079628C"/>
    <w:rsid w:val="007A2BAD"/>
    <w:rsid w:val="007A3075"/>
    <w:rsid w:val="007A768C"/>
    <w:rsid w:val="007A77A2"/>
    <w:rsid w:val="007C2F12"/>
    <w:rsid w:val="007D27F4"/>
    <w:rsid w:val="007F5265"/>
    <w:rsid w:val="00802321"/>
    <w:rsid w:val="00803794"/>
    <w:rsid w:val="00822FD6"/>
    <w:rsid w:val="008243A6"/>
    <w:rsid w:val="00830793"/>
    <w:rsid w:val="008344C3"/>
    <w:rsid w:val="00846A74"/>
    <w:rsid w:val="00846B35"/>
    <w:rsid w:val="00847A2C"/>
    <w:rsid w:val="0085298D"/>
    <w:rsid w:val="00855197"/>
    <w:rsid w:val="008670E7"/>
    <w:rsid w:val="0086794E"/>
    <w:rsid w:val="008728E0"/>
    <w:rsid w:val="00876257"/>
    <w:rsid w:val="008765B4"/>
    <w:rsid w:val="00896610"/>
    <w:rsid w:val="008A0796"/>
    <w:rsid w:val="008C135D"/>
    <w:rsid w:val="008D0707"/>
    <w:rsid w:val="008D1B35"/>
    <w:rsid w:val="008E3877"/>
    <w:rsid w:val="008E49D0"/>
    <w:rsid w:val="008E64DB"/>
    <w:rsid w:val="008F095F"/>
    <w:rsid w:val="008F3F71"/>
    <w:rsid w:val="00911727"/>
    <w:rsid w:val="009123A8"/>
    <w:rsid w:val="00934077"/>
    <w:rsid w:val="009414CB"/>
    <w:rsid w:val="00944737"/>
    <w:rsid w:val="009500B7"/>
    <w:rsid w:val="009519C4"/>
    <w:rsid w:val="00955A8E"/>
    <w:rsid w:val="009600E3"/>
    <w:rsid w:val="0098040D"/>
    <w:rsid w:val="00983D59"/>
    <w:rsid w:val="0099169C"/>
    <w:rsid w:val="009A6B32"/>
    <w:rsid w:val="009B2149"/>
    <w:rsid w:val="009C05FB"/>
    <w:rsid w:val="009C19AA"/>
    <w:rsid w:val="009C52F1"/>
    <w:rsid w:val="009D72A5"/>
    <w:rsid w:val="009E601B"/>
    <w:rsid w:val="00A04E6C"/>
    <w:rsid w:val="00A118C1"/>
    <w:rsid w:val="00A14417"/>
    <w:rsid w:val="00A31E67"/>
    <w:rsid w:val="00A3219D"/>
    <w:rsid w:val="00A52181"/>
    <w:rsid w:val="00A540C8"/>
    <w:rsid w:val="00A555A1"/>
    <w:rsid w:val="00A57B0A"/>
    <w:rsid w:val="00A61A43"/>
    <w:rsid w:val="00A63491"/>
    <w:rsid w:val="00A646A6"/>
    <w:rsid w:val="00A80FC2"/>
    <w:rsid w:val="00A87A51"/>
    <w:rsid w:val="00A90745"/>
    <w:rsid w:val="00A91FF7"/>
    <w:rsid w:val="00A939D2"/>
    <w:rsid w:val="00A95590"/>
    <w:rsid w:val="00A97A1B"/>
    <w:rsid w:val="00AA17C1"/>
    <w:rsid w:val="00AA6CD1"/>
    <w:rsid w:val="00AB0C93"/>
    <w:rsid w:val="00AB126D"/>
    <w:rsid w:val="00AC0625"/>
    <w:rsid w:val="00AC11CF"/>
    <w:rsid w:val="00AC370C"/>
    <w:rsid w:val="00AC79D2"/>
    <w:rsid w:val="00AD6F82"/>
    <w:rsid w:val="00AE18A9"/>
    <w:rsid w:val="00AF4180"/>
    <w:rsid w:val="00B0165D"/>
    <w:rsid w:val="00B15F9C"/>
    <w:rsid w:val="00B3060B"/>
    <w:rsid w:val="00B35C34"/>
    <w:rsid w:val="00B638C7"/>
    <w:rsid w:val="00B70FE3"/>
    <w:rsid w:val="00B739F9"/>
    <w:rsid w:val="00B825E7"/>
    <w:rsid w:val="00B85B19"/>
    <w:rsid w:val="00B92088"/>
    <w:rsid w:val="00B9406F"/>
    <w:rsid w:val="00B97912"/>
    <w:rsid w:val="00BA6948"/>
    <w:rsid w:val="00BB590E"/>
    <w:rsid w:val="00BD3779"/>
    <w:rsid w:val="00BD67D8"/>
    <w:rsid w:val="00BD778A"/>
    <w:rsid w:val="00BE3FAE"/>
    <w:rsid w:val="00BE7EAE"/>
    <w:rsid w:val="00BF7C38"/>
    <w:rsid w:val="00C040C8"/>
    <w:rsid w:val="00C06889"/>
    <w:rsid w:val="00C1427B"/>
    <w:rsid w:val="00C15206"/>
    <w:rsid w:val="00C22B14"/>
    <w:rsid w:val="00C23F25"/>
    <w:rsid w:val="00C25102"/>
    <w:rsid w:val="00C3078E"/>
    <w:rsid w:val="00C42F17"/>
    <w:rsid w:val="00C564EF"/>
    <w:rsid w:val="00C71EF4"/>
    <w:rsid w:val="00C82D47"/>
    <w:rsid w:val="00C958F3"/>
    <w:rsid w:val="00CA1113"/>
    <w:rsid w:val="00CA36A7"/>
    <w:rsid w:val="00CB6960"/>
    <w:rsid w:val="00CC1019"/>
    <w:rsid w:val="00CC17E5"/>
    <w:rsid w:val="00CC362B"/>
    <w:rsid w:val="00CD7C95"/>
    <w:rsid w:val="00CE6327"/>
    <w:rsid w:val="00CF26A9"/>
    <w:rsid w:val="00CF28DC"/>
    <w:rsid w:val="00CF3E19"/>
    <w:rsid w:val="00D36F55"/>
    <w:rsid w:val="00D37DF3"/>
    <w:rsid w:val="00D42CAD"/>
    <w:rsid w:val="00D579CF"/>
    <w:rsid w:val="00D61B3D"/>
    <w:rsid w:val="00D84ACF"/>
    <w:rsid w:val="00D968D9"/>
    <w:rsid w:val="00DA01C3"/>
    <w:rsid w:val="00DA2464"/>
    <w:rsid w:val="00DA57B9"/>
    <w:rsid w:val="00DA77D9"/>
    <w:rsid w:val="00DB237A"/>
    <w:rsid w:val="00DB3412"/>
    <w:rsid w:val="00DC6938"/>
    <w:rsid w:val="00DE79AF"/>
    <w:rsid w:val="00E040E7"/>
    <w:rsid w:val="00E1066D"/>
    <w:rsid w:val="00E10BCE"/>
    <w:rsid w:val="00E205A1"/>
    <w:rsid w:val="00E27DD0"/>
    <w:rsid w:val="00E454A8"/>
    <w:rsid w:val="00E47282"/>
    <w:rsid w:val="00E5092B"/>
    <w:rsid w:val="00E56FD4"/>
    <w:rsid w:val="00E574EA"/>
    <w:rsid w:val="00E65332"/>
    <w:rsid w:val="00E670F2"/>
    <w:rsid w:val="00E71692"/>
    <w:rsid w:val="00E8055F"/>
    <w:rsid w:val="00E865F6"/>
    <w:rsid w:val="00E93637"/>
    <w:rsid w:val="00E96801"/>
    <w:rsid w:val="00E9720F"/>
    <w:rsid w:val="00EA34A5"/>
    <w:rsid w:val="00EB120C"/>
    <w:rsid w:val="00EB62BA"/>
    <w:rsid w:val="00EC148D"/>
    <w:rsid w:val="00EC1D69"/>
    <w:rsid w:val="00ED0C07"/>
    <w:rsid w:val="00ED6325"/>
    <w:rsid w:val="00F010A7"/>
    <w:rsid w:val="00F109A8"/>
    <w:rsid w:val="00F124E8"/>
    <w:rsid w:val="00F20695"/>
    <w:rsid w:val="00F23687"/>
    <w:rsid w:val="00F458FB"/>
    <w:rsid w:val="00F53195"/>
    <w:rsid w:val="00F53C84"/>
    <w:rsid w:val="00F56F7D"/>
    <w:rsid w:val="00F60938"/>
    <w:rsid w:val="00F824DE"/>
    <w:rsid w:val="00F86747"/>
    <w:rsid w:val="00F90CEF"/>
    <w:rsid w:val="00F946EE"/>
    <w:rsid w:val="00FA2283"/>
    <w:rsid w:val="00FC2F31"/>
    <w:rsid w:val="00FC330C"/>
    <w:rsid w:val="00FC77E1"/>
    <w:rsid w:val="00FE09A8"/>
    <w:rsid w:val="00FE5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C2F9C9"/>
  <w15:chartTrackingRefBased/>
  <w15:docId w15:val="{59A6C1F5-56C9-B745-871C-49257B5F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semiHidden/>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paragraph" w:styleId="ListParagraph">
    <w:name w:val="List Paragraph"/>
    <w:basedOn w:val="Normal"/>
    <w:uiPriority w:val="34"/>
    <w:qFormat/>
    <w:rsid w:val="00221DA6"/>
    <w:pPr>
      <w:ind w:left="720"/>
      <w:contextualSpacing/>
    </w:pPr>
  </w:style>
  <w:style w:type="character" w:styleId="UnresolvedMention">
    <w:name w:val="Unresolved Mention"/>
    <w:basedOn w:val="DefaultParagraphFont"/>
    <w:uiPriority w:val="99"/>
    <w:semiHidden/>
    <w:unhideWhenUsed/>
    <w:rsid w:val="004C2EC0"/>
    <w:rPr>
      <w:color w:val="605E5C"/>
      <w:shd w:val="clear" w:color="auto" w:fill="E1DFDD"/>
    </w:rPr>
  </w:style>
  <w:style w:type="paragraph" w:styleId="NormalWeb">
    <w:name w:val="Normal (Web)"/>
    <w:basedOn w:val="Normal"/>
    <w:uiPriority w:val="99"/>
    <w:semiHidden/>
    <w:unhideWhenUsed/>
    <w:rsid w:val="00667B8C"/>
    <w:pPr>
      <w:spacing w:before="100" w:beforeAutospacing="1" w:after="100" w:afterAutospacing="1"/>
    </w:pPr>
    <w:rPr>
      <w:lang w:eastAsia="en-GB"/>
    </w:rPr>
  </w:style>
  <w:style w:type="character" w:customStyle="1" w:styleId="markdm86x79a2">
    <w:name w:val="markdm86x79a2"/>
    <w:basedOn w:val="DefaultParagraphFont"/>
    <w:rsid w:val="00AA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2549">
      <w:bodyDiv w:val="1"/>
      <w:marLeft w:val="0"/>
      <w:marRight w:val="0"/>
      <w:marTop w:val="0"/>
      <w:marBottom w:val="0"/>
      <w:divBdr>
        <w:top w:val="none" w:sz="0" w:space="0" w:color="auto"/>
        <w:left w:val="none" w:sz="0" w:space="0" w:color="auto"/>
        <w:bottom w:val="none" w:sz="0" w:space="0" w:color="auto"/>
        <w:right w:val="none" w:sz="0" w:space="0" w:color="auto"/>
      </w:divBdr>
    </w:div>
    <w:div w:id="523134560">
      <w:bodyDiv w:val="1"/>
      <w:marLeft w:val="0"/>
      <w:marRight w:val="0"/>
      <w:marTop w:val="0"/>
      <w:marBottom w:val="0"/>
      <w:divBdr>
        <w:top w:val="none" w:sz="0" w:space="0" w:color="auto"/>
        <w:left w:val="none" w:sz="0" w:space="0" w:color="auto"/>
        <w:bottom w:val="none" w:sz="0" w:space="0" w:color="auto"/>
        <w:right w:val="none" w:sz="0" w:space="0" w:color="auto"/>
      </w:divBdr>
    </w:div>
    <w:div w:id="763451633">
      <w:bodyDiv w:val="1"/>
      <w:marLeft w:val="0"/>
      <w:marRight w:val="0"/>
      <w:marTop w:val="0"/>
      <w:marBottom w:val="0"/>
      <w:divBdr>
        <w:top w:val="none" w:sz="0" w:space="0" w:color="auto"/>
        <w:left w:val="none" w:sz="0" w:space="0" w:color="auto"/>
        <w:bottom w:val="none" w:sz="0" w:space="0" w:color="auto"/>
        <w:right w:val="none" w:sz="0" w:space="0" w:color="auto"/>
      </w:divBdr>
    </w:div>
    <w:div w:id="854535332">
      <w:bodyDiv w:val="1"/>
      <w:marLeft w:val="0"/>
      <w:marRight w:val="0"/>
      <w:marTop w:val="0"/>
      <w:marBottom w:val="0"/>
      <w:divBdr>
        <w:top w:val="none" w:sz="0" w:space="0" w:color="auto"/>
        <w:left w:val="none" w:sz="0" w:space="0" w:color="auto"/>
        <w:bottom w:val="none" w:sz="0" w:space="0" w:color="auto"/>
        <w:right w:val="none" w:sz="0" w:space="0" w:color="auto"/>
      </w:divBdr>
    </w:div>
    <w:div w:id="857736603">
      <w:bodyDiv w:val="1"/>
      <w:marLeft w:val="0"/>
      <w:marRight w:val="0"/>
      <w:marTop w:val="0"/>
      <w:marBottom w:val="0"/>
      <w:divBdr>
        <w:top w:val="none" w:sz="0" w:space="0" w:color="auto"/>
        <w:left w:val="none" w:sz="0" w:space="0" w:color="auto"/>
        <w:bottom w:val="none" w:sz="0" w:space="0" w:color="auto"/>
        <w:right w:val="none" w:sz="0" w:space="0" w:color="auto"/>
      </w:divBdr>
    </w:div>
    <w:div w:id="982124425">
      <w:bodyDiv w:val="1"/>
      <w:marLeft w:val="0"/>
      <w:marRight w:val="0"/>
      <w:marTop w:val="0"/>
      <w:marBottom w:val="0"/>
      <w:divBdr>
        <w:top w:val="none" w:sz="0" w:space="0" w:color="auto"/>
        <w:left w:val="none" w:sz="0" w:space="0" w:color="auto"/>
        <w:bottom w:val="none" w:sz="0" w:space="0" w:color="auto"/>
        <w:right w:val="none" w:sz="0" w:space="0" w:color="auto"/>
      </w:divBdr>
    </w:div>
    <w:div w:id="1151674481">
      <w:bodyDiv w:val="1"/>
      <w:marLeft w:val="0"/>
      <w:marRight w:val="0"/>
      <w:marTop w:val="0"/>
      <w:marBottom w:val="0"/>
      <w:divBdr>
        <w:top w:val="none" w:sz="0" w:space="0" w:color="auto"/>
        <w:left w:val="none" w:sz="0" w:space="0" w:color="auto"/>
        <w:bottom w:val="none" w:sz="0" w:space="0" w:color="auto"/>
        <w:right w:val="none" w:sz="0" w:space="0" w:color="auto"/>
      </w:divBdr>
    </w:div>
    <w:div w:id="1294947115">
      <w:bodyDiv w:val="1"/>
      <w:marLeft w:val="0"/>
      <w:marRight w:val="0"/>
      <w:marTop w:val="0"/>
      <w:marBottom w:val="0"/>
      <w:divBdr>
        <w:top w:val="none" w:sz="0" w:space="0" w:color="auto"/>
        <w:left w:val="none" w:sz="0" w:space="0" w:color="auto"/>
        <w:bottom w:val="none" w:sz="0" w:space="0" w:color="auto"/>
        <w:right w:val="none" w:sz="0" w:space="0" w:color="auto"/>
      </w:divBdr>
    </w:div>
    <w:div w:id="14614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BFYkCz1q-b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youtube.com/watch?v=BFYkCz1q-b0" TargetMode="External"/><Relationship Id="rId12" Type="http://schemas.openxmlformats.org/officeDocument/2006/relationships/hyperlink" Target="https://www.youtube.com/watch?v=31TIxKPgp04"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youtube.com/watch?v=31TIxKPgp0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fairfields.co.uk/fcs/sectors/waterway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mea01.safelinks.protection.outlook.com/?url=https%3A%2F%2Fwww.fairfields.co.uk%2F&amp;data=05%7C01%7C%7C4dc3028e5da442738d9f08dad86492aa%7C84df9e7fe9f640afb435aaaaaaaaaaaa%7C1%7C0%7C638060223713198401%7CUnknown%7CTWFpbGZsb3d8eyJWIjoiMC4wLjAwMDAiLCJQIjoiV2luMzIiLCJBTiI6Ik1haWwiLCJXVCI6Mn0%3D%7C3000%7C%7C%7C&amp;sdata=HArsg5SYyeH3563Zd3%2ByRwiYrh8tbOAi2tWit%2BsWM5w%3D&amp;reserv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1590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Investigating hydraulic systems</vt:lpstr>
    </vt:vector>
  </TitlesOfParts>
  <Company>Hewlett-Packard</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hydraulic systems</dc:title>
  <dc:subject/>
  <dc:creator>Attainment in Education</dc:creator>
  <cp:keywords/>
  <cp:lastModifiedBy>Marie Neighbour</cp:lastModifiedBy>
  <cp:revision>12</cp:revision>
  <cp:lastPrinted>2010-09-03T11:23:00Z</cp:lastPrinted>
  <dcterms:created xsi:type="dcterms:W3CDTF">2023-02-14T20:51:00Z</dcterms:created>
  <dcterms:modified xsi:type="dcterms:W3CDTF">2024-02-27T13:14:00Z</dcterms:modified>
</cp:coreProperties>
</file>