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6"/>
        <w:gridCol w:w="624"/>
        <w:gridCol w:w="5216"/>
      </w:tblGrid>
      <w:tr w:rsidR="001A76E6" w14:paraId="42911F9B" w14:textId="77777777" w:rsidTr="006D372C">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37C2ADC5" w14:textId="7DF4714F" w:rsidR="001A76E6" w:rsidRPr="00610F13" w:rsidRDefault="002C1BD7" w:rsidP="001A76E6">
            <w:pPr>
              <w:rPr>
                <w:rFonts w:ascii="Arial" w:hAnsi="Arial"/>
                <w:b/>
                <w:sz w:val="44"/>
              </w:rPr>
            </w:pPr>
            <w:r>
              <w:rPr>
                <w:rFonts w:ascii="Arial" w:hAnsi="Arial"/>
                <w:b/>
                <w:sz w:val="44"/>
              </w:rPr>
              <w:t>Balance the Broomstick</w:t>
            </w:r>
          </w:p>
        </w:tc>
      </w:tr>
      <w:tr w:rsidR="001A76E6" w14:paraId="559EBC77" w14:textId="77777777" w:rsidTr="006D372C">
        <w:trPr>
          <w:trHeight w:hRule="exact" w:val="57"/>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4764A42" w14:textId="77777777" w:rsidR="001A76E6" w:rsidRPr="006200D8" w:rsidRDefault="001A76E6" w:rsidP="001A76E6">
            <w:pPr>
              <w:rPr>
                <w:sz w:val="16"/>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590BB4B8" w14:textId="77777777" w:rsidR="001A76E6" w:rsidRPr="006200D8" w:rsidRDefault="001A76E6" w:rsidP="001A76E6">
            <w:pPr>
              <w:rPr>
                <w:sz w:val="16"/>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3120E284" w14:textId="77777777" w:rsidR="001A76E6" w:rsidRPr="006200D8" w:rsidRDefault="001A76E6" w:rsidP="001A76E6">
            <w:pPr>
              <w:rPr>
                <w:sz w:val="16"/>
              </w:rPr>
            </w:pPr>
          </w:p>
        </w:tc>
      </w:tr>
      <w:tr w:rsidR="001A76E6" w14:paraId="34099747" w14:textId="77777777" w:rsidTr="006D372C">
        <w:trPr>
          <w:trHeight w:val="113"/>
        </w:trPr>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45B10B41" w14:textId="6ED03DD8" w:rsidR="001A76E6" w:rsidRPr="00A5385A" w:rsidRDefault="00FE5612" w:rsidP="00FF014D">
            <w:pPr>
              <w:rPr>
                <w:rFonts w:ascii="Arial" w:hAnsi="Arial"/>
                <w:sz w:val="32"/>
                <w:szCs w:val="20"/>
              </w:rPr>
            </w:pPr>
            <w:r w:rsidRPr="00FE5612">
              <w:rPr>
                <w:rFonts w:ascii="Arial" w:hAnsi="Arial"/>
                <w:sz w:val="32"/>
                <w:szCs w:val="20"/>
              </w:rPr>
              <w:t>Using maths to balance a lever supporting different loads</w:t>
            </w:r>
          </w:p>
        </w:tc>
      </w:tr>
      <w:tr w:rsidR="001A76E6" w14:paraId="01D4033C" w14:textId="77777777" w:rsidTr="006D372C">
        <w:trPr>
          <w:trHeight w:val="170"/>
        </w:trPr>
        <w:tc>
          <w:tcPr>
            <w:tcW w:w="5216" w:type="dxa"/>
            <w:tcBorders>
              <w:top w:val="nil"/>
              <w:left w:val="nil"/>
              <w:bottom w:val="nil"/>
              <w:right w:val="nil"/>
            </w:tcBorders>
            <w:shd w:val="clear" w:color="auto" w:fill="auto"/>
            <w:tcMar>
              <w:top w:w="57" w:type="dxa"/>
              <w:left w:w="113" w:type="dxa"/>
              <w:bottom w:w="57" w:type="dxa"/>
              <w:right w:w="57" w:type="dxa"/>
            </w:tcMar>
          </w:tcPr>
          <w:p w14:paraId="6EFD5063" w14:textId="741AC654" w:rsidR="001A76E6" w:rsidRPr="00A5385A" w:rsidRDefault="001A76E6" w:rsidP="001A76E6">
            <w:pPr>
              <w:spacing w:before="120"/>
              <w:rPr>
                <w:rFonts w:ascii="Arial" w:hAnsi="Arial" w:cs="Arial"/>
                <w:b/>
                <w:sz w:val="20"/>
                <w:szCs w:val="20"/>
              </w:rPr>
            </w:pPr>
            <w:r w:rsidRPr="00A5385A">
              <w:rPr>
                <w:rFonts w:ascii="Arial" w:hAnsi="Arial" w:cs="Arial"/>
                <w:b/>
                <w:sz w:val="20"/>
                <w:szCs w:val="20"/>
              </w:rPr>
              <w:t xml:space="preserve">Subject(s): </w:t>
            </w:r>
            <w:r w:rsidR="002C1BD7" w:rsidRPr="002D6946">
              <w:rPr>
                <w:rFonts w:ascii="Arial" w:hAnsi="Arial" w:cs="Arial"/>
                <w:bCs/>
                <w:sz w:val="20"/>
                <w:szCs w:val="20"/>
              </w:rPr>
              <w:t>Mathematics,</w:t>
            </w:r>
            <w:r w:rsidR="002C1BD7">
              <w:rPr>
                <w:rFonts w:ascii="Arial" w:hAnsi="Arial" w:cs="Arial"/>
                <w:b/>
                <w:sz w:val="20"/>
                <w:szCs w:val="20"/>
              </w:rPr>
              <w:t xml:space="preserve"> </w:t>
            </w:r>
            <w:r w:rsidR="003C2A9F">
              <w:rPr>
                <w:rFonts w:ascii="Arial" w:hAnsi="Arial" w:cs="Arial"/>
                <w:bCs/>
                <w:sz w:val="20"/>
                <w:szCs w:val="20"/>
              </w:rPr>
              <w:t>Science</w:t>
            </w:r>
            <w:r w:rsidR="002C1BD7">
              <w:rPr>
                <w:rFonts w:ascii="Arial" w:hAnsi="Arial" w:cs="Arial"/>
                <w:bCs/>
                <w:sz w:val="20"/>
                <w:szCs w:val="20"/>
              </w:rPr>
              <w:t xml:space="preserve">, </w:t>
            </w:r>
            <w:r w:rsidR="002C1BD7">
              <w:rPr>
                <w:rFonts w:ascii="Arial" w:hAnsi="Arial"/>
                <w:sz w:val="20"/>
                <w:szCs w:val="20"/>
              </w:rPr>
              <w:t xml:space="preserve">Design &amp; Technology, </w:t>
            </w:r>
            <w:r w:rsidR="002C1BD7">
              <w:rPr>
                <w:rFonts w:ascii="Arial" w:hAnsi="Arial" w:cs="Arial"/>
                <w:bCs/>
                <w:sz w:val="20"/>
                <w:szCs w:val="20"/>
              </w:rPr>
              <w:t>Engineering</w:t>
            </w:r>
          </w:p>
          <w:p w14:paraId="0701DEC1" w14:textId="77777777" w:rsidR="001A76E6" w:rsidRPr="00A5385A" w:rsidRDefault="001A76E6" w:rsidP="001A76E6">
            <w:pPr>
              <w:rPr>
                <w:rFonts w:ascii="Arial" w:hAnsi="Arial" w:cs="Arial"/>
                <w:b/>
                <w:sz w:val="20"/>
                <w:szCs w:val="20"/>
              </w:rPr>
            </w:pPr>
          </w:p>
          <w:p w14:paraId="136B5ADA" w14:textId="3793446E" w:rsidR="007F4C39" w:rsidRPr="000F596D" w:rsidRDefault="001A76E6" w:rsidP="001A76E6">
            <w:pPr>
              <w:pStyle w:val="Default"/>
              <w:rPr>
                <w:rFonts w:ascii="Arial" w:hAnsi="Arial" w:cs="Arial"/>
                <w:b/>
                <w:sz w:val="20"/>
                <w:szCs w:val="20"/>
              </w:rPr>
            </w:pPr>
            <w:r w:rsidRPr="00A5385A">
              <w:rPr>
                <w:rFonts w:ascii="Arial" w:hAnsi="Arial" w:cs="Arial"/>
                <w:b/>
                <w:sz w:val="20"/>
                <w:szCs w:val="20"/>
              </w:rPr>
              <w:t>Approx tim</w:t>
            </w:r>
            <w:r w:rsidR="007F4C39">
              <w:rPr>
                <w:rFonts w:ascii="Arial" w:hAnsi="Arial" w:cs="Arial"/>
                <w:b/>
                <w:sz w:val="20"/>
                <w:szCs w:val="20"/>
              </w:rPr>
              <w:t>ings</w:t>
            </w:r>
            <w:r w:rsidRPr="00A5385A">
              <w:rPr>
                <w:rFonts w:ascii="Arial" w:hAnsi="Arial" w:cs="Arial"/>
                <w:b/>
                <w:sz w:val="20"/>
                <w:szCs w:val="20"/>
              </w:rPr>
              <w:t>:</w:t>
            </w:r>
            <w:r w:rsidR="000F596D">
              <w:rPr>
                <w:rFonts w:ascii="Arial" w:hAnsi="Arial" w:cs="Arial"/>
                <w:b/>
                <w:sz w:val="20"/>
                <w:szCs w:val="20"/>
              </w:rPr>
              <w:t xml:space="preserve"> </w:t>
            </w:r>
            <w:r w:rsidR="00E07E6F">
              <w:rPr>
                <w:rFonts w:ascii="Arial" w:hAnsi="Arial" w:cs="Arial"/>
                <w:bCs/>
                <w:sz w:val="20"/>
                <w:szCs w:val="20"/>
              </w:rPr>
              <w:t>5</w:t>
            </w:r>
            <w:r w:rsidR="00832AC0">
              <w:rPr>
                <w:rFonts w:ascii="Arial" w:hAnsi="Arial" w:cs="Arial"/>
                <w:bCs/>
                <w:sz w:val="20"/>
                <w:szCs w:val="20"/>
              </w:rPr>
              <w:t>0</w:t>
            </w:r>
            <w:r w:rsidR="00AB47C4">
              <w:rPr>
                <w:rFonts w:ascii="Arial" w:hAnsi="Arial" w:cs="Arial"/>
                <w:bCs/>
                <w:sz w:val="20"/>
                <w:szCs w:val="20"/>
              </w:rPr>
              <w:t>-</w:t>
            </w:r>
            <w:r w:rsidR="00E07E6F">
              <w:rPr>
                <w:rFonts w:ascii="Arial" w:hAnsi="Arial" w:cs="Arial"/>
                <w:bCs/>
                <w:sz w:val="20"/>
                <w:szCs w:val="20"/>
              </w:rPr>
              <w:t>7</w:t>
            </w:r>
            <w:r w:rsidR="00AB47C4">
              <w:rPr>
                <w:rFonts w:ascii="Arial" w:hAnsi="Arial" w:cs="Arial"/>
                <w:bCs/>
                <w:sz w:val="20"/>
                <w:szCs w:val="20"/>
              </w:rPr>
              <w:t>0 minutes</w:t>
            </w:r>
          </w:p>
          <w:p w14:paraId="6DCB3E18" w14:textId="68BE65FD" w:rsidR="001A76E6" w:rsidRPr="0052506A" w:rsidRDefault="001A76E6" w:rsidP="001A76E6">
            <w:pPr>
              <w:pStyle w:val="Default"/>
              <w:rPr>
                <w:rFonts w:ascii="Arial" w:hAnsi="Arial" w:cs="Arial"/>
                <w:sz w:val="18"/>
                <w:szCs w:val="18"/>
              </w:rPr>
            </w:pPr>
          </w:p>
        </w:tc>
        <w:tc>
          <w:tcPr>
            <w:tcW w:w="624" w:type="dxa"/>
            <w:tcBorders>
              <w:top w:val="nil"/>
              <w:left w:val="nil"/>
              <w:bottom w:val="nil"/>
              <w:right w:val="nil"/>
            </w:tcBorders>
            <w:shd w:val="clear" w:color="auto" w:fill="auto"/>
            <w:tcMar>
              <w:top w:w="57" w:type="dxa"/>
              <w:left w:w="113" w:type="dxa"/>
              <w:bottom w:w="57" w:type="dxa"/>
              <w:right w:w="57" w:type="dxa"/>
            </w:tcMar>
          </w:tcPr>
          <w:p w14:paraId="291A1076" w14:textId="77777777" w:rsidR="001A76E6" w:rsidRPr="0052506A" w:rsidRDefault="001A76E6" w:rsidP="001A76E6">
            <w:pPr>
              <w:rPr>
                <w:rFonts w:ascii="Arial" w:hAnsi="Arial" w:cs="Arial"/>
                <w:sz w:val="18"/>
                <w:szCs w:val="18"/>
              </w:rPr>
            </w:pPr>
          </w:p>
        </w:tc>
        <w:tc>
          <w:tcPr>
            <w:tcW w:w="5216" w:type="dxa"/>
            <w:tcBorders>
              <w:top w:val="nil"/>
              <w:left w:val="nil"/>
              <w:bottom w:val="nil"/>
              <w:right w:val="nil"/>
            </w:tcBorders>
            <w:shd w:val="clear" w:color="auto" w:fill="auto"/>
            <w:tcMar>
              <w:top w:w="57" w:type="dxa"/>
              <w:left w:w="113" w:type="dxa"/>
              <w:bottom w:w="57" w:type="dxa"/>
              <w:right w:w="57" w:type="dxa"/>
            </w:tcMar>
          </w:tcPr>
          <w:p w14:paraId="24A76DD3" w14:textId="24F8B7E2" w:rsidR="00236BFD" w:rsidRPr="00EE1FF5" w:rsidRDefault="001A76E6" w:rsidP="00EE1FF5">
            <w:pPr>
              <w:spacing w:before="120"/>
              <w:rPr>
                <w:rFonts w:ascii="Arial" w:hAnsi="Arial" w:cs="Arial"/>
                <w:b/>
                <w:sz w:val="20"/>
                <w:szCs w:val="20"/>
              </w:rPr>
            </w:pPr>
            <w:r w:rsidRPr="00A5385A">
              <w:rPr>
                <w:rFonts w:ascii="Arial" w:hAnsi="Arial" w:cs="Arial"/>
                <w:b/>
                <w:sz w:val="20"/>
                <w:szCs w:val="20"/>
              </w:rPr>
              <w:t xml:space="preserve">Key words / Topics: </w:t>
            </w:r>
          </w:p>
          <w:p w14:paraId="481A1370" w14:textId="18FF9A10" w:rsidR="002C1BD7" w:rsidRDefault="00FE5612" w:rsidP="002C1BD7">
            <w:pPr>
              <w:pStyle w:val="Default"/>
              <w:numPr>
                <w:ilvl w:val="0"/>
                <w:numId w:val="1"/>
              </w:numPr>
              <w:rPr>
                <w:rFonts w:ascii="Arial" w:hAnsi="Arial" w:cs="Arial"/>
                <w:sz w:val="20"/>
                <w:szCs w:val="20"/>
              </w:rPr>
            </w:pPr>
            <w:r>
              <w:rPr>
                <w:rFonts w:ascii="Arial" w:hAnsi="Arial" w:cs="Arial"/>
                <w:sz w:val="20"/>
                <w:szCs w:val="20"/>
              </w:rPr>
              <w:t>H</w:t>
            </w:r>
            <w:r w:rsidR="002C1BD7">
              <w:rPr>
                <w:rFonts w:ascii="Arial" w:hAnsi="Arial" w:cs="Arial"/>
                <w:sz w:val="20"/>
                <w:szCs w:val="20"/>
              </w:rPr>
              <w:t>alloween</w:t>
            </w:r>
          </w:p>
          <w:p w14:paraId="792557AC" w14:textId="1B9BE556" w:rsidR="002C1BD7" w:rsidRDefault="002C1BD7" w:rsidP="002C1BD7">
            <w:pPr>
              <w:pStyle w:val="Default"/>
              <w:numPr>
                <w:ilvl w:val="0"/>
                <w:numId w:val="1"/>
              </w:numPr>
              <w:rPr>
                <w:rFonts w:ascii="Arial" w:hAnsi="Arial" w:cs="Arial"/>
                <w:sz w:val="20"/>
                <w:szCs w:val="20"/>
              </w:rPr>
            </w:pPr>
            <w:r>
              <w:rPr>
                <w:rFonts w:ascii="Arial" w:hAnsi="Arial" w:cs="Arial"/>
                <w:sz w:val="20"/>
                <w:szCs w:val="20"/>
              </w:rPr>
              <w:t>balancing</w:t>
            </w:r>
          </w:p>
          <w:p w14:paraId="6B100CB9" w14:textId="3CB4A4DC" w:rsidR="002C1BD7" w:rsidRDefault="002C1BD7" w:rsidP="002C1BD7">
            <w:pPr>
              <w:pStyle w:val="Default"/>
              <w:numPr>
                <w:ilvl w:val="0"/>
                <w:numId w:val="1"/>
              </w:numPr>
              <w:rPr>
                <w:rFonts w:ascii="Arial" w:hAnsi="Arial" w:cs="Arial"/>
                <w:sz w:val="20"/>
                <w:szCs w:val="20"/>
              </w:rPr>
            </w:pPr>
            <w:r>
              <w:rPr>
                <w:rFonts w:ascii="Arial" w:hAnsi="Arial" w:cs="Arial"/>
                <w:sz w:val="20"/>
                <w:szCs w:val="20"/>
              </w:rPr>
              <w:t>levers</w:t>
            </w:r>
          </w:p>
          <w:p w14:paraId="2698D741" w14:textId="7F24F6B9" w:rsidR="002C1BD7" w:rsidRDefault="002C1BD7" w:rsidP="002C1BD7">
            <w:pPr>
              <w:pStyle w:val="Default"/>
              <w:numPr>
                <w:ilvl w:val="0"/>
                <w:numId w:val="1"/>
              </w:numPr>
              <w:rPr>
                <w:rFonts w:ascii="Arial" w:hAnsi="Arial" w:cs="Arial"/>
                <w:sz w:val="20"/>
                <w:szCs w:val="20"/>
              </w:rPr>
            </w:pPr>
            <w:r>
              <w:rPr>
                <w:rFonts w:ascii="Arial" w:hAnsi="Arial" w:cs="Arial"/>
                <w:sz w:val="20"/>
                <w:szCs w:val="20"/>
              </w:rPr>
              <w:t>mass</w:t>
            </w:r>
          </w:p>
          <w:p w14:paraId="64DB79B7" w14:textId="3F22FFFD" w:rsidR="002C1BD7" w:rsidRDefault="002C1BD7" w:rsidP="002C1BD7">
            <w:pPr>
              <w:pStyle w:val="Default"/>
              <w:numPr>
                <w:ilvl w:val="0"/>
                <w:numId w:val="1"/>
              </w:numPr>
              <w:rPr>
                <w:rFonts w:ascii="Arial" w:hAnsi="Arial" w:cs="Arial"/>
                <w:sz w:val="20"/>
                <w:szCs w:val="20"/>
              </w:rPr>
            </w:pPr>
            <w:r>
              <w:rPr>
                <w:rFonts w:ascii="Arial" w:hAnsi="Arial" w:cs="Arial"/>
                <w:sz w:val="20"/>
                <w:szCs w:val="20"/>
              </w:rPr>
              <w:t>pivots</w:t>
            </w:r>
          </w:p>
          <w:p w14:paraId="21006A69" w14:textId="49B35086" w:rsidR="002C1BD7" w:rsidRPr="002145BF" w:rsidRDefault="002C1BD7" w:rsidP="002C1BD7">
            <w:pPr>
              <w:pStyle w:val="Default"/>
              <w:numPr>
                <w:ilvl w:val="0"/>
                <w:numId w:val="1"/>
              </w:numPr>
              <w:rPr>
                <w:rFonts w:ascii="Arial" w:hAnsi="Arial" w:cs="Arial"/>
                <w:sz w:val="20"/>
                <w:szCs w:val="20"/>
              </w:rPr>
            </w:pPr>
            <w:r>
              <w:rPr>
                <w:rFonts w:ascii="Arial" w:hAnsi="Arial" w:cs="Arial"/>
                <w:sz w:val="20"/>
                <w:szCs w:val="20"/>
              </w:rPr>
              <w:t>units of measurement</w:t>
            </w:r>
          </w:p>
          <w:p w14:paraId="2BEEC3A3" w14:textId="1A35CDB5" w:rsidR="002145BF" w:rsidRPr="002145BF" w:rsidRDefault="002C1BD7" w:rsidP="002145BF">
            <w:pPr>
              <w:pStyle w:val="Default"/>
              <w:numPr>
                <w:ilvl w:val="0"/>
                <w:numId w:val="1"/>
              </w:numPr>
              <w:rPr>
                <w:rFonts w:ascii="Arial" w:hAnsi="Arial" w:cs="Arial"/>
                <w:sz w:val="20"/>
                <w:szCs w:val="20"/>
              </w:rPr>
            </w:pPr>
            <w:r>
              <w:rPr>
                <w:rFonts w:ascii="Arial" w:hAnsi="Arial" w:cs="Arial"/>
                <w:sz w:val="20"/>
                <w:szCs w:val="20"/>
              </w:rPr>
              <w:t>weight</w:t>
            </w:r>
          </w:p>
        </w:tc>
      </w:tr>
      <w:tr w:rsidR="00DE6F27" w14:paraId="073F0B5B" w14:textId="77777777" w:rsidTr="006D372C">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30B92050" w14:textId="77777777" w:rsidR="00DE6F27" w:rsidRPr="007672EE" w:rsidRDefault="00DE6F27" w:rsidP="00DE6F27">
            <w:pPr>
              <w:rPr>
                <w:rFonts w:ascii="Arial" w:hAnsi="Arial"/>
                <w:b/>
                <w:bCs/>
                <w:sz w:val="20"/>
                <w:szCs w:val="20"/>
              </w:rPr>
            </w:pPr>
            <w:r w:rsidRPr="007672EE">
              <w:rPr>
                <w:rFonts w:ascii="Arial" w:hAnsi="Arial"/>
                <w:b/>
                <w:bCs/>
                <w:sz w:val="20"/>
                <w:szCs w:val="20"/>
              </w:rPr>
              <w:t xml:space="preserve">Stay safe  </w:t>
            </w:r>
          </w:p>
          <w:p w14:paraId="491968F7" w14:textId="77777777" w:rsidR="00DE6F27" w:rsidRPr="007672EE" w:rsidRDefault="00DE6F27" w:rsidP="00DE6F27">
            <w:pPr>
              <w:rPr>
                <w:rFonts w:ascii="Arial" w:hAnsi="Arial"/>
                <w:sz w:val="20"/>
                <w:szCs w:val="20"/>
              </w:rPr>
            </w:pPr>
            <w:r w:rsidRPr="007672EE">
              <w:rPr>
                <w:rFonts w:ascii="Arial" w:hAnsi="Arial"/>
                <w:sz w:val="20"/>
                <w:szCs w:val="20"/>
              </w:rPr>
              <w:t>Whether you are a scientist researching a new medicine or an engineer solving climate change, safety always comes first. An adult must always be around and supervising when doing this activity. You are responsible for:</w:t>
            </w:r>
          </w:p>
          <w:p w14:paraId="6EDCA5A4" w14:textId="77777777" w:rsidR="00DE6F27" w:rsidRPr="007672EE" w:rsidRDefault="00DE6F27" w:rsidP="00DE6F27">
            <w:pPr>
              <w:rPr>
                <w:rFonts w:ascii="Arial" w:hAnsi="Arial"/>
                <w:sz w:val="20"/>
                <w:szCs w:val="20"/>
              </w:rPr>
            </w:pPr>
            <w:r w:rsidRPr="007672EE">
              <w:rPr>
                <w:rFonts w:ascii="Arial" w:hAnsi="Arial"/>
                <w:sz w:val="20"/>
                <w:szCs w:val="20"/>
              </w:rPr>
              <w:t xml:space="preserve"> </w:t>
            </w:r>
          </w:p>
          <w:p w14:paraId="21CB8395" w14:textId="77777777" w:rsidR="00DE6F27" w:rsidRPr="007672EE" w:rsidRDefault="00DE6F27" w:rsidP="00DE6F27">
            <w:pPr>
              <w:rPr>
                <w:rFonts w:ascii="Arial" w:hAnsi="Arial"/>
                <w:sz w:val="20"/>
                <w:szCs w:val="20"/>
              </w:rPr>
            </w:pPr>
            <w:r w:rsidRPr="007672EE">
              <w:rPr>
                <w:rFonts w:ascii="Arial" w:hAnsi="Arial"/>
                <w:sz w:val="20"/>
                <w:szCs w:val="20"/>
              </w:rPr>
              <w:t>•</w:t>
            </w:r>
            <w:r w:rsidRPr="007672EE">
              <w:rPr>
                <w:rFonts w:ascii="Arial" w:hAnsi="Arial"/>
                <w:sz w:val="20"/>
                <w:szCs w:val="20"/>
              </w:rPr>
              <w:tab/>
              <w:t>ensuring that any equipment used for this activity is in good working condition</w:t>
            </w:r>
          </w:p>
          <w:p w14:paraId="1783C07A" w14:textId="77777777" w:rsidR="00DE6F27" w:rsidRPr="007672EE" w:rsidRDefault="00DE6F27" w:rsidP="00DE6F27">
            <w:pPr>
              <w:rPr>
                <w:rFonts w:ascii="Arial" w:hAnsi="Arial"/>
                <w:sz w:val="20"/>
                <w:szCs w:val="20"/>
              </w:rPr>
            </w:pPr>
            <w:r w:rsidRPr="007672EE">
              <w:rPr>
                <w:rFonts w:ascii="Arial" w:hAnsi="Arial"/>
                <w:sz w:val="20"/>
                <w:szCs w:val="20"/>
              </w:rPr>
              <w:t>•</w:t>
            </w:r>
            <w:r w:rsidRPr="007672EE">
              <w:rPr>
                <w:rFonts w:ascii="Arial" w:hAnsi="Arial"/>
                <w:sz w:val="20"/>
                <w:szCs w:val="20"/>
              </w:rPr>
              <w:tab/>
              <w:t xml:space="preserve">behaving sensibly and following any safety instructions so as not to hurt or injure yourself or others </w:t>
            </w:r>
          </w:p>
          <w:p w14:paraId="347BB787" w14:textId="77777777" w:rsidR="00DE6F27" w:rsidRPr="007672EE" w:rsidRDefault="00DE6F27" w:rsidP="00DE6F27">
            <w:pPr>
              <w:rPr>
                <w:rFonts w:ascii="Arial" w:hAnsi="Arial"/>
                <w:sz w:val="20"/>
                <w:szCs w:val="20"/>
              </w:rPr>
            </w:pPr>
            <w:r w:rsidRPr="007672EE">
              <w:rPr>
                <w:rFonts w:ascii="Arial" w:hAnsi="Arial"/>
                <w:sz w:val="20"/>
                <w:szCs w:val="20"/>
              </w:rPr>
              <w:t xml:space="preserve"> </w:t>
            </w:r>
          </w:p>
          <w:p w14:paraId="00B1E125" w14:textId="77777777" w:rsidR="00610F13" w:rsidRDefault="00DE6F27" w:rsidP="00DE6F27">
            <w:pPr>
              <w:rPr>
                <w:rFonts w:ascii="Segoe UI Emoji" w:hAnsi="Segoe UI Emoji" w:cs="Segoe UI Emoji"/>
                <w:sz w:val="20"/>
                <w:szCs w:val="20"/>
              </w:rPr>
            </w:pPr>
            <w:r w:rsidRPr="007672EE">
              <w:rPr>
                <w:rFonts w:ascii="Arial" w:hAnsi="Arial"/>
                <w:sz w:val="20"/>
                <w:szCs w:val="20"/>
              </w:rPr>
              <w:t xml:space="preserve">Please note that in the absence of any negligence or other breach of duty by us, this activity is carried out at your own risk. It is important to take extra care at the stages marked with this symbol: </w:t>
            </w:r>
            <w:r w:rsidRPr="007672EE">
              <w:rPr>
                <w:rFonts w:ascii="Segoe UI Emoji" w:hAnsi="Segoe UI Emoji" w:cs="Segoe UI Emoji"/>
                <w:sz w:val="20"/>
                <w:szCs w:val="20"/>
              </w:rPr>
              <w:t>⚠</w:t>
            </w:r>
          </w:p>
          <w:p w14:paraId="10437729" w14:textId="5DA4393D" w:rsidR="001D5BAA" w:rsidRPr="00B101EB" w:rsidRDefault="001D5BAA" w:rsidP="00DE6F27">
            <w:pPr>
              <w:rPr>
                <w:rFonts w:ascii="Segoe UI Emoji" w:hAnsi="Segoe UI Emoji" w:cs="Segoe UI Emoji"/>
                <w:sz w:val="20"/>
                <w:szCs w:val="20"/>
              </w:rPr>
            </w:pPr>
          </w:p>
        </w:tc>
      </w:tr>
      <w:tr w:rsidR="001A76E6" w14:paraId="73645BE1" w14:textId="77777777" w:rsidTr="006D372C">
        <w:trPr>
          <w:trHeight w:val="170"/>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4FC17BE5" w14:textId="77777777" w:rsidR="001A76E6" w:rsidRPr="009127D6" w:rsidRDefault="001A76E6" w:rsidP="001A76E6">
            <w:pPr>
              <w:rPr>
                <w:rFonts w:ascii="Arial" w:hAnsi="Arial"/>
                <w:b/>
                <w:szCs w:val="20"/>
              </w:rPr>
            </w:pPr>
            <w:r w:rsidRPr="006200D8">
              <w:rPr>
                <w:rFonts w:ascii="Arial" w:hAnsi="Arial"/>
                <w:b/>
                <w:szCs w:val="20"/>
              </w:rPr>
              <w:t>Suggested Learning Outcomes</w:t>
            </w:r>
            <w:r>
              <w:rPr>
                <w:rFonts w:ascii="Arial" w:hAnsi="Arial"/>
                <w:b/>
                <w:szCs w:val="20"/>
              </w:rPr>
              <w:t xml:space="preserve"> </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4CBACE91" w14:textId="77777777" w:rsidR="001A76E6" w:rsidRPr="006200D8" w:rsidRDefault="001A76E6" w:rsidP="001A76E6">
            <w:pPr>
              <w:rPr>
                <w:sz w:val="20"/>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35936A5E" w14:textId="77777777" w:rsidR="001A76E6" w:rsidRPr="006200D8" w:rsidRDefault="001A76E6" w:rsidP="001A76E6">
            <w:pPr>
              <w:rPr>
                <w:sz w:val="20"/>
              </w:rPr>
            </w:pPr>
          </w:p>
        </w:tc>
      </w:tr>
      <w:tr w:rsidR="001A76E6" w14:paraId="0178CFDA" w14:textId="77777777" w:rsidTr="006D372C">
        <w:trPr>
          <w:trHeight w:val="170"/>
        </w:trPr>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578E4BBF" w14:textId="6DFEA8FD" w:rsidR="001D5BAA" w:rsidRPr="006E049C" w:rsidRDefault="001D5BAA" w:rsidP="001D5BAA">
            <w:pPr>
              <w:pStyle w:val="Default"/>
              <w:numPr>
                <w:ilvl w:val="0"/>
                <w:numId w:val="1"/>
              </w:numPr>
              <w:rPr>
                <w:rFonts w:ascii="Arial" w:hAnsi="Arial" w:cs="Arial"/>
                <w:sz w:val="20"/>
                <w:szCs w:val="20"/>
              </w:rPr>
            </w:pPr>
            <w:r>
              <w:rPr>
                <w:rFonts w:ascii="Arial" w:hAnsi="Arial" w:cs="Times New Roman"/>
                <w:color w:val="auto"/>
                <w:sz w:val="20"/>
                <w:szCs w:val="20"/>
                <w:lang w:eastAsia="en-US"/>
              </w:rPr>
              <w:t xml:space="preserve">To be able to </w:t>
            </w:r>
            <w:r w:rsidR="002C1BD7">
              <w:rPr>
                <w:rFonts w:ascii="Arial" w:hAnsi="Arial" w:cs="Times New Roman"/>
                <w:color w:val="auto"/>
                <w:sz w:val="20"/>
                <w:szCs w:val="20"/>
                <w:lang w:eastAsia="en-US"/>
              </w:rPr>
              <w:t>understand how a simple lever works.</w:t>
            </w:r>
          </w:p>
          <w:p w14:paraId="60FF783F" w14:textId="0F0D36EA" w:rsidR="00610F13" w:rsidRPr="001D5BAA" w:rsidRDefault="002145BF" w:rsidP="001D5BAA">
            <w:pPr>
              <w:pStyle w:val="Default"/>
              <w:numPr>
                <w:ilvl w:val="0"/>
                <w:numId w:val="1"/>
              </w:numPr>
              <w:rPr>
                <w:rFonts w:ascii="Arial" w:hAnsi="Arial" w:cs="Arial"/>
                <w:sz w:val="20"/>
                <w:szCs w:val="20"/>
              </w:rPr>
            </w:pPr>
            <w:r>
              <w:rPr>
                <w:rFonts w:ascii="Arial" w:hAnsi="Arial" w:cs="Times New Roman"/>
                <w:color w:val="auto"/>
                <w:sz w:val="20"/>
                <w:szCs w:val="20"/>
                <w:lang w:eastAsia="en-US"/>
              </w:rPr>
              <w:t xml:space="preserve">To </w:t>
            </w:r>
            <w:r w:rsidR="00727AD9">
              <w:rPr>
                <w:rFonts w:ascii="Arial" w:hAnsi="Arial" w:cs="Times New Roman"/>
                <w:color w:val="auto"/>
                <w:sz w:val="20"/>
                <w:szCs w:val="20"/>
                <w:lang w:eastAsia="en-US"/>
              </w:rPr>
              <w:t>understand how</w:t>
            </w:r>
            <w:r w:rsidR="002C1BD7">
              <w:rPr>
                <w:rFonts w:ascii="Arial" w:hAnsi="Arial" w:cs="Times New Roman"/>
                <w:color w:val="auto"/>
                <w:sz w:val="20"/>
                <w:szCs w:val="20"/>
                <w:lang w:eastAsia="en-US"/>
              </w:rPr>
              <w:t xml:space="preserve"> to balance a lever with different masses.</w:t>
            </w:r>
          </w:p>
          <w:p w14:paraId="6C25CEBB" w14:textId="42A592BA" w:rsidR="001D5BAA" w:rsidRPr="001D5BAA" w:rsidRDefault="001D5BAA" w:rsidP="001D5BAA">
            <w:pPr>
              <w:pStyle w:val="Default"/>
              <w:ind w:left="284"/>
              <w:rPr>
                <w:rFonts w:ascii="Arial" w:hAnsi="Arial" w:cs="Arial"/>
                <w:sz w:val="20"/>
                <w:szCs w:val="20"/>
              </w:rPr>
            </w:pPr>
          </w:p>
        </w:tc>
      </w:tr>
      <w:tr w:rsidR="001A76E6" w14:paraId="186DB01D" w14:textId="77777777" w:rsidTr="006D372C">
        <w:trPr>
          <w:trHeight w:val="170"/>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12CA91AD" w14:textId="77777777" w:rsidR="001A76E6" w:rsidRPr="00885235" w:rsidRDefault="001A76E6" w:rsidP="001A76E6">
            <w:r w:rsidRPr="006200D8">
              <w:rPr>
                <w:rFonts w:ascii="Arial" w:hAnsi="Arial"/>
                <w:b/>
                <w:szCs w:val="20"/>
              </w:rPr>
              <w:t>Introduction</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00434529" w14:textId="77777777" w:rsidR="001A76E6" w:rsidRPr="006200D8" w:rsidRDefault="001A76E6" w:rsidP="001A76E6">
            <w:pPr>
              <w:rPr>
                <w:sz w:val="20"/>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2FC0F46C" w14:textId="77777777" w:rsidR="001A76E6" w:rsidRPr="006200D8" w:rsidRDefault="001A76E6" w:rsidP="001A76E6">
            <w:pPr>
              <w:rPr>
                <w:sz w:val="20"/>
              </w:rPr>
            </w:pPr>
          </w:p>
        </w:tc>
      </w:tr>
      <w:tr w:rsidR="001A76E6" w14:paraId="71311F88" w14:textId="77777777" w:rsidTr="006D372C">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4309FCB9" w14:textId="4653911D" w:rsidR="00EE1FF5" w:rsidRPr="0052506A" w:rsidRDefault="002C1BD7" w:rsidP="002145BF">
            <w:pPr>
              <w:spacing w:after="100"/>
              <w:rPr>
                <w:rFonts w:ascii="Arial" w:hAnsi="Arial"/>
                <w:sz w:val="20"/>
                <w:szCs w:val="20"/>
              </w:rPr>
            </w:pPr>
            <w:r>
              <w:rPr>
                <w:rFonts w:ascii="Arial" w:hAnsi="Arial"/>
                <w:sz w:val="20"/>
                <w:szCs w:val="20"/>
              </w:rPr>
              <w:t xml:space="preserve">This is one of a series of resources that are designed to allow learners to use the theme of Halloween to develop their knowledge and understanding in Mathematics, Science, Design &amp; Technology and Engineering. This resource focusses on learners working out whether creatures </w:t>
            </w:r>
            <w:r w:rsidR="00DD06A3">
              <w:rPr>
                <w:rFonts w:ascii="Arial" w:hAnsi="Arial"/>
                <w:sz w:val="20"/>
                <w:szCs w:val="20"/>
              </w:rPr>
              <w:t xml:space="preserve">and objects </w:t>
            </w:r>
            <w:r>
              <w:rPr>
                <w:rFonts w:ascii="Arial" w:hAnsi="Arial"/>
                <w:sz w:val="20"/>
                <w:szCs w:val="20"/>
              </w:rPr>
              <w:t xml:space="preserve">with different masses will successfully balance a </w:t>
            </w:r>
            <w:r w:rsidR="00FE5612">
              <w:rPr>
                <w:rFonts w:ascii="Arial" w:hAnsi="Arial"/>
                <w:sz w:val="20"/>
                <w:szCs w:val="20"/>
              </w:rPr>
              <w:t xml:space="preserve">lever, in this case the </w:t>
            </w:r>
            <w:r>
              <w:rPr>
                <w:rFonts w:ascii="Arial" w:hAnsi="Arial"/>
                <w:sz w:val="20"/>
                <w:szCs w:val="20"/>
              </w:rPr>
              <w:t>witch’s broomstick.</w:t>
            </w:r>
          </w:p>
        </w:tc>
      </w:tr>
      <w:tr w:rsidR="001A76E6" w14:paraId="319ACAF3" w14:textId="77777777" w:rsidTr="006D372C">
        <w:tc>
          <w:tcPr>
            <w:tcW w:w="11056" w:type="dxa"/>
            <w:gridSpan w:val="3"/>
            <w:tcBorders>
              <w:top w:val="nil"/>
              <w:left w:val="nil"/>
              <w:bottom w:val="nil"/>
              <w:right w:val="nil"/>
            </w:tcBorders>
            <w:shd w:val="clear" w:color="auto" w:fill="auto"/>
            <w:tcMar>
              <w:top w:w="57" w:type="dxa"/>
              <w:left w:w="113" w:type="dxa"/>
              <w:bottom w:w="57" w:type="dxa"/>
              <w:right w:w="57" w:type="dxa"/>
            </w:tcMar>
            <w:vAlign w:val="center"/>
          </w:tcPr>
          <w:p w14:paraId="1A565B8B" w14:textId="77777777" w:rsidR="00980B21" w:rsidRPr="009774F7" w:rsidRDefault="00980B21" w:rsidP="00980B21">
            <w:pPr>
              <w:pStyle w:val="Default"/>
              <w:spacing w:after="120"/>
              <w:rPr>
                <w:rFonts w:ascii="Arial" w:hAnsi="Arial" w:cs="Arial"/>
                <w:b/>
              </w:rPr>
            </w:pPr>
            <w:r w:rsidRPr="009774F7">
              <w:rPr>
                <w:rFonts w:ascii="Arial" w:hAnsi="Arial" w:cs="Arial"/>
                <w:b/>
              </w:rPr>
              <w:t>Purpose of this activity</w:t>
            </w:r>
          </w:p>
          <w:p w14:paraId="35D41927" w14:textId="54B6463C" w:rsidR="002C1BD7" w:rsidRDefault="002C1BD7" w:rsidP="002C1BD7">
            <w:pPr>
              <w:pStyle w:val="Default"/>
              <w:spacing w:after="100"/>
              <w:rPr>
                <w:rFonts w:ascii="Arial" w:hAnsi="Arial"/>
                <w:sz w:val="20"/>
                <w:szCs w:val="20"/>
              </w:rPr>
            </w:pPr>
            <w:r>
              <w:rPr>
                <w:rFonts w:ascii="Arial" w:hAnsi="Arial"/>
                <w:sz w:val="20"/>
                <w:szCs w:val="20"/>
              </w:rPr>
              <w:t xml:space="preserve">In this activity learners will make use of the theme of Halloween to learn how a simple lever works and how it can be balanced. They will work through a series of examples to see whether different animals sat at each end of the broomstick will balance it or not. </w:t>
            </w:r>
            <w:r w:rsidR="00C36BFB">
              <w:rPr>
                <w:rFonts w:ascii="Arial" w:hAnsi="Arial"/>
                <w:sz w:val="20"/>
                <w:szCs w:val="20"/>
              </w:rPr>
              <w:t>They will then find as many ways of balancing the broomstick as possible, using a given set of creatures, animals and objects</w:t>
            </w:r>
            <w:r w:rsidR="00AE236E">
              <w:rPr>
                <w:rFonts w:ascii="Arial" w:hAnsi="Arial"/>
                <w:sz w:val="20"/>
                <w:szCs w:val="20"/>
              </w:rPr>
              <w:t xml:space="preserve"> with different masses</w:t>
            </w:r>
            <w:r w:rsidR="00C36BFB">
              <w:rPr>
                <w:rFonts w:ascii="Arial" w:hAnsi="Arial"/>
                <w:sz w:val="20"/>
                <w:szCs w:val="20"/>
              </w:rPr>
              <w:t>.</w:t>
            </w:r>
          </w:p>
          <w:p w14:paraId="2C0E09CD" w14:textId="471F47F6" w:rsidR="001A76E6" w:rsidRPr="001D5BAA" w:rsidRDefault="002C1BD7" w:rsidP="002C1BD7">
            <w:pPr>
              <w:pStyle w:val="Default"/>
              <w:spacing w:after="100"/>
              <w:rPr>
                <w:rFonts w:ascii="Arial" w:hAnsi="Arial" w:cs="Arial"/>
                <w:sz w:val="20"/>
                <w:szCs w:val="20"/>
              </w:rPr>
            </w:pPr>
            <w:r w:rsidRPr="009E490A">
              <w:rPr>
                <w:rFonts w:ascii="Arial" w:hAnsi="Arial"/>
                <w:sz w:val="20"/>
                <w:szCs w:val="20"/>
              </w:rPr>
              <w:t>This activity could be used as a main lesson activity to teach about</w:t>
            </w:r>
            <w:r>
              <w:rPr>
                <w:rFonts w:ascii="Arial" w:hAnsi="Arial"/>
                <w:sz w:val="20"/>
                <w:szCs w:val="20"/>
              </w:rPr>
              <w:t xml:space="preserve"> simple levers and how they work, or to introduce the concept of levers, mass and balancing. It could also be used as part of wider scheme of learning focussed on simple mechanical systems and/or the use of mathematics in context.</w:t>
            </w:r>
          </w:p>
        </w:tc>
      </w:tr>
      <w:tr w:rsidR="001A76E6" w14:paraId="38B47720" w14:textId="77777777" w:rsidTr="006D372C">
        <w:trPr>
          <w:trHeight w:val="227"/>
        </w:trPr>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1A689F13" w14:textId="0AFB2CB5" w:rsidR="00193225" w:rsidRPr="006200D8" w:rsidRDefault="00193225" w:rsidP="001A76E6">
            <w:pPr>
              <w:rPr>
                <w:sz w:val="20"/>
              </w:rPr>
            </w:pP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3AAB6ABA" w14:textId="77777777" w:rsidR="001A76E6" w:rsidRPr="006200D8" w:rsidRDefault="001A76E6" w:rsidP="001A76E6">
            <w:pPr>
              <w:rPr>
                <w:sz w:val="16"/>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D2A3EB4" w14:textId="77777777" w:rsidR="001A76E6" w:rsidRPr="006200D8" w:rsidRDefault="001A76E6" w:rsidP="001A76E6">
            <w:pPr>
              <w:rPr>
                <w:sz w:val="20"/>
              </w:rPr>
            </w:pPr>
          </w:p>
        </w:tc>
      </w:tr>
      <w:tr w:rsidR="001A76E6" w14:paraId="1D079119" w14:textId="77777777" w:rsidTr="006D372C">
        <w:trPr>
          <w:trHeight w:val="300"/>
        </w:trPr>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7E4AEA80" w14:textId="66492CD4" w:rsidR="001A76E6" w:rsidRPr="00FC7A35" w:rsidRDefault="00FE5612" w:rsidP="001A76E6">
            <w:pPr>
              <w:rPr>
                <w:color w:val="FFFFFF"/>
              </w:rPr>
            </w:pPr>
            <w:r>
              <w:br w:type="page"/>
            </w:r>
            <w:r w:rsidR="001A76E6" w:rsidRPr="00FC7A35">
              <w:rPr>
                <w:rFonts w:ascii="Arial" w:hAnsi="Arial"/>
                <w:b/>
                <w:color w:val="FFFFFF"/>
                <w:szCs w:val="20"/>
              </w:rPr>
              <w:t>Activit</w:t>
            </w:r>
            <w:r w:rsidR="007F4C39">
              <w:rPr>
                <w:rFonts w:ascii="Arial" w:hAnsi="Arial"/>
                <w:b/>
                <w:color w:val="FFFFFF"/>
                <w:szCs w:val="20"/>
              </w:rPr>
              <w:t>ies</w:t>
            </w:r>
          </w:p>
        </w:tc>
        <w:tc>
          <w:tcPr>
            <w:tcW w:w="624" w:type="dxa"/>
            <w:tcBorders>
              <w:top w:val="nil"/>
              <w:left w:val="nil"/>
              <w:bottom w:val="nil"/>
              <w:right w:val="nil"/>
            </w:tcBorders>
            <w:shd w:val="clear" w:color="auto" w:fill="auto"/>
            <w:tcMar>
              <w:top w:w="57" w:type="dxa"/>
              <w:left w:w="113" w:type="dxa"/>
              <w:bottom w:w="57" w:type="dxa"/>
              <w:right w:w="57" w:type="dxa"/>
            </w:tcMar>
            <w:vAlign w:val="center"/>
          </w:tcPr>
          <w:p w14:paraId="1B133593" w14:textId="77777777" w:rsidR="001A76E6" w:rsidRPr="006200D8" w:rsidRDefault="001A76E6" w:rsidP="001A76E6">
            <w:pPr>
              <w:rPr>
                <w:sz w:val="20"/>
              </w:rPr>
            </w:pPr>
          </w:p>
        </w:t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4AFB12A8" w14:textId="77777777" w:rsidR="001A76E6" w:rsidRPr="00FC7A35" w:rsidRDefault="001A76E6" w:rsidP="001A76E6">
            <w:pPr>
              <w:rPr>
                <w:color w:val="FFFFFF"/>
              </w:rPr>
            </w:pPr>
            <w:r w:rsidRPr="00FC7A35">
              <w:rPr>
                <w:rFonts w:ascii="Arial" w:hAnsi="Arial"/>
                <w:b/>
                <w:color w:val="FFFFFF"/>
                <w:szCs w:val="20"/>
              </w:rPr>
              <w:t>Teacher notes</w:t>
            </w:r>
          </w:p>
        </w:tc>
      </w:tr>
      <w:tr w:rsidR="00610F13" w14:paraId="3B88800B" w14:textId="77777777" w:rsidTr="006D372C">
        <w:tc>
          <w:tcPr>
            <w:tcW w:w="5216" w:type="dxa"/>
            <w:tcBorders>
              <w:top w:val="nil"/>
              <w:left w:val="nil"/>
              <w:bottom w:val="nil"/>
              <w:right w:val="nil"/>
            </w:tcBorders>
            <w:shd w:val="clear" w:color="auto" w:fill="FFFFFF"/>
            <w:tcMar>
              <w:top w:w="57" w:type="dxa"/>
              <w:left w:w="113" w:type="dxa"/>
              <w:bottom w:w="57" w:type="dxa"/>
              <w:right w:w="57" w:type="dxa"/>
            </w:tcMar>
          </w:tcPr>
          <w:p w14:paraId="3AA6DA37" w14:textId="20B2F732" w:rsidR="00AD5EFB" w:rsidRPr="00AD6F5D" w:rsidRDefault="00AD5EFB" w:rsidP="00AD5EFB">
            <w:pPr>
              <w:rPr>
                <w:rFonts w:ascii="Arial" w:hAnsi="Arial" w:cs="Arial"/>
                <w:b/>
                <w:bCs/>
                <w:sz w:val="20"/>
                <w:szCs w:val="20"/>
              </w:rPr>
            </w:pPr>
            <w:r>
              <w:rPr>
                <w:rFonts w:ascii="Arial" w:hAnsi="Arial" w:cs="Arial"/>
                <w:b/>
                <w:bCs/>
                <w:sz w:val="20"/>
                <w:szCs w:val="20"/>
              </w:rPr>
              <w:t xml:space="preserve">Introduction </w:t>
            </w:r>
            <w:r w:rsidRPr="00AD6F5D">
              <w:rPr>
                <w:rFonts w:ascii="Arial" w:hAnsi="Arial" w:cs="Arial"/>
                <w:b/>
                <w:bCs/>
                <w:sz w:val="20"/>
                <w:szCs w:val="20"/>
              </w:rPr>
              <w:t>(10 minutes)</w:t>
            </w:r>
          </w:p>
          <w:p w14:paraId="143E5064" w14:textId="07314B21" w:rsidR="00AD5EFB" w:rsidRDefault="00AD5EFB" w:rsidP="002C1BD7">
            <w:pPr>
              <w:rPr>
                <w:rFonts w:ascii="Arial" w:hAnsi="Arial" w:cs="Arial"/>
                <w:sz w:val="20"/>
                <w:szCs w:val="20"/>
              </w:rPr>
            </w:pPr>
            <w:r>
              <w:rPr>
                <w:rFonts w:ascii="Arial" w:hAnsi="Arial" w:cs="Arial"/>
                <w:sz w:val="20"/>
                <w:szCs w:val="20"/>
              </w:rPr>
              <w:t xml:space="preserve">Teacher to introduce the aim of </w:t>
            </w:r>
            <w:r w:rsidR="002C1BD7">
              <w:rPr>
                <w:rFonts w:ascii="Arial" w:hAnsi="Arial" w:cs="Arial"/>
                <w:sz w:val="20"/>
                <w:szCs w:val="20"/>
              </w:rPr>
              <w:t>the activity and the Halloween theme.</w:t>
            </w:r>
          </w:p>
          <w:p w14:paraId="0BAB96D7" w14:textId="77777777" w:rsidR="002C1BD7" w:rsidRDefault="002C1BD7" w:rsidP="002C1BD7">
            <w:pPr>
              <w:rPr>
                <w:rFonts w:ascii="Arial" w:hAnsi="Arial" w:cs="Arial"/>
                <w:sz w:val="20"/>
                <w:szCs w:val="20"/>
              </w:rPr>
            </w:pPr>
          </w:p>
          <w:p w14:paraId="67E6FE20" w14:textId="5E947B32" w:rsidR="002C1BD7" w:rsidRPr="002C1BD7" w:rsidRDefault="002C1BD7" w:rsidP="002C1BD7">
            <w:pPr>
              <w:rPr>
                <w:rFonts w:ascii="Arial" w:hAnsi="Arial" w:cs="Arial"/>
                <w:b/>
                <w:bCs/>
                <w:sz w:val="20"/>
                <w:szCs w:val="20"/>
              </w:rPr>
            </w:pPr>
            <w:r w:rsidRPr="002C1BD7">
              <w:rPr>
                <w:rFonts w:ascii="Arial" w:hAnsi="Arial" w:cs="Arial"/>
                <w:b/>
                <w:bCs/>
                <w:sz w:val="20"/>
                <w:szCs w:val="20"/>
              </w:rPr>
              <w:t>The witch and her broomstick (</w:t>
            </w:r>
            <w:r w:rsidR="00E07E6F">
              <w:rPr>
                <w:rFonts w:ascii="Arial" w:hAnsi="Arial" w:cs="Arial"/>
                <w:b/>
                <w:bCs/>
                <w:sz w:val="20"/>
                <w:szCs w:val="20"/>
              </w:rPr>
              <w:t>20</w:t>
            </w:r>
            <w:r w:rsidRPr="002C1BD7">
              <w:rPr>
                <w:rFonts w:ascii="Arial" w:hAnsi="Arial" w:cs="Arial"/>
                <w:b/>
                <w:bCs/>
                <w:sz w:val="20"/>
                <w:szCs w:val="20"/>
              </w:rPr>
              <w:t>-</w:t>
            </w:r>
            <w:r w:rsidR="00E07E6F">
              <w:rPr>
                <w:rFonts w:ascii="Arial" w:hAnsi="Arial" w:cs="Arial"/>
                <w:b/>
                <w:bCs/>
                <w:sz w:val="20"/>
                <w:szCs w:val="20"/>
              </w:rPr>
              <w:t>3</w:t>
            </w:r>
            <w:r w:rsidRPr="002C1BD7">
              <w:rPr>
                <w:rFonts w:ascii="Arial" w:hAnsi="Arial" w:cs="Arial"/>
                <w:b/>
                <w:bCs/>
                <w:sz w:val="20"/>
                <w:szCs w:val="20"/>
              </w:rPr>
              <w:t>0 minutes)</w:t>
            </w:r>
          </w:p>
          <w:p w14:paraId="417ABE33" w14:textId="5EBB0252" w:rsidR="002C1BD7" w:rsidRDefault="002C1BD7" w:rsidP="002C1BD7">
            <w:pPr>
              <w:rPr>
                <w:rFonts w:ascii="Arial" w:hAnsi="Arial" w:cs="Arial"/>
                <w:sz w:val="20"/>
                <w:szCs w:val="20"/>
              </w:rPr>
            </w:pPr>
            <w:r>
              <w:rPr>
                <w:rFonts w:ascii="Arial" w:hAnsi="Arial" w:cs="Arial"/>
                <w:sz w:val="20"/>
                <w:szCs w:val="20"/>
              </w:rPr>
              <w:t xml:space="preserve">Teacher to use presentation slide 3 to </w:t>
            </w:r>
            <w:r w:rsidR="00560DC0">
              <w:rPr>
                <w:rFonts w:ascii="Arial" w:hAnsi="Arial" w:cs="Arial"/>
                <w:sz w:val="20"/>
                <w:szCs w:val="20"/>
              </w:rPr>
              <w:t>introduce</w:t>
            </w:r>
            <w:r>
              <w:rPr>
                <w:rFonts w:ascii="Arial" w:hAnsi="Arial" w:cs="Arial"/>
                <w:sz w:val="20"/>
                <w:szCs w:val="20"/>
              </w:rPr>
              <w:t xml:space="preserve"> the witch and her broomstick, and the concept of a </w:t>
            </w:r>
            <w:r w:rsidR="00560DC0">
              <w:rPr>
                <w:rFonts w:ascii="Arial" w:hAnsi="Arial" w:cs="Arial"/>
                <w:sz w:val="20"/>
                <w:szCs w:val="20"/>
              </w:rPr>
              <w:t>simple</w:t>
            </w:r>
            <w:r>
              <w:rPr>
                <w:rFonts w:ascii="Arial" w:hAnsi="Arial" w:cs="Arial"/>
                <w:sz w:val="20"/>
                <w:szCs w:val="20"/>
              </w:rPr>
              <w:t xml:space="preserve"> </w:t>
            </w:r>
            <w:r w:rsidR="00560DC0">
              <w:rPr>
                <w:rFonts w:ascii="Arial" w:hAnsi="Arial" w:cs="Arial"/>
                <w:sz w:val="20"/>
                <w:szCs w:val="20"/>
              </w:rPr>
              <w:t>lever</w:t>
            </w:r>
            <w:r>
              <w:rPr>
                <w:rFonts w:ascii="Arial" w:hAnsi="Arial" w:cs="Arial"/>
                <w:sz w:val="20"/>
                <w:szCs w:val="20"/>
              </w:rPr>
              <w:t>. Teacher</w:t>
            </w:r>
            <w:r w:rsidR="00560DC0">
              <w:rPr>
                <w:rFonts w:ascii="Arial" w:hAnsi="Arial" w:cs="Arial"/>
                <w:sz w:val="20"/>
                <w:szCs w:val="20"/>
              </w:rPr>
              <w:t xml:space="preserve"> to</w:t>
            </w:r>
            <w:r>
              <w:rPr>
                <w:rFonts w:ascii="Arial" w:hAnsi="Arial" w:cs="Arial"/>
                <w:sz w:val="20"/>
                <w:szCs w:val="20"/>
              </w:rPr>
              <w:t xml:space="preserve"> explain that the broomstick is the lever, and the wit</w:t>
            </w:r>
            <w:r w:rsidR="002D6946">
              <w:rPr>
                <w:rFonts w:ascii="Arial" w:hAnsi="Arial" w:cs="Arial"/>
                <w:sz w:val="20"/>
                <w:szCs w:val="20"/>
              </w:rPr>
              <w:t>ch</w:t>
            </w:r>
            <w:r>
              <w:rPr>
                <w:rFonts w:ascii="Arial" w:hAnsi="Arial" w:cs="Arial"/>
                <w:sz w:val="20"/>
                <w:szCs w:val="20"/>
              </w:rPr>
              <w:t xml:space="preserve"> is the pivot.</w:t>
            </w:r>
          </w:p>
          <w:p w14:paraId="5D1E6041" w14:textId="77777777" w:rsidR="00560DC0" w:rsidRPr="00AD5EFB" w:rsidRDefault="00560DC0" w:rsidP="002C1BD7">
            <w:pPr>
              <w:rPr>
                <w:rFonts w:ascii="Arial" w:hAnsi="Arial" w:cs="Arial"/>
                <w:sz w:val="20"/>
                <w:szCs w:val="20"/>
              </w:rPr>
            </w:pPr>
          </w:p>
          <w:p w14:paraId="690D4D3A" w14:textId="3FAB39E8" w:rsidR="00560DC0" w:rsidRPr="00560DC0" w:rsidRDefault="00560DC0" w:rsidP="00F05B5F">
            <w:pPr>
              <w:rPr>
                <w:rFonts w:ascii="Arial" w:hAnsi="Arial" w:cs="Arial"/>
                <w:sz w:val="20"/>
                <w:szCs w:val="20"/>
              </w:rPr>
            </w:pPr>
            <w:r>
              <w:rPr>
                <w:rFonts w:ascii="Arial" w:hAnsi="Arial" w:cs="Arial"/>
                <w:sz w:val="20"/>
                <w:szCs w:val="20"/>
              </w:rPr>
              <w:t>Teacher to talk</w:t>
            </w:r>
            <w:r w:rsidRPr="00560DC0">
              <w:rPr>
                <w:rFonts w:ascii="Arial" w:hAnsi="Arial" w:cs="Arial"/>
                <w:sz w:val="20"/>
                <w:szCs w:val="20"/>
              </w:rPr>
              <w:t xml:space="preserve"> through </w:t>
            </w:r>
            <w:r>
              <w:rPr>
                <w:rFonts w:ascii="Arial" w:hAnsi="Arial" w:cs="Arial"/>
                <w:sz w:val="20"/>
                <w:szCs w:val="20"/>
              </w:rPr>
              <w:t>example 1, shown on presentation slide 4, with learners. Ask them if they think the broomstick will be balanced in this situation.</w:t>
            </w:r>
            <w:r w:rsidR="00FE5612">
              <w:rPr>
                <w:rFonts w:ascii="Arial" w:hAnsi="Arial" w:cs="Arial"/>
                <w:sz w:val="20"/>
                <w:szCs w:val="20"/>
              </w:rPr>
              <w:t xml:space="preserve"> </w:t>
            </w:r>
            <w:r>
              <w:rPr>
                <w:rFonts w:ascii="Arial" w:hAnsi="Arial" w:cs="Arial"/>
                <w:sz w:val="20"/>
                <w:szCs w:val="20"/>
              </w:rPr>
              <w:t xml:space="preserve">Teacher to then use presentation slide 5 to show the answer (the broomstick is not balanced) and discuss how it could be balanced.  </w:t>
            </w:r>
          </w:p>
          <w:p w14:paraId="563F370A" w14:textId="77777777" w:rsidR="00560DC0" w:rsidRDefault="00560DC0" w:rsidP="00F05B5F">
            <w:pPr>
              <w:rPr>
                <w:rFonts w:ascii="Arial" w:hAnsi="Arial" w:cs="Arial"/>
                <w:b/>
                <w:bCs/>
                <w:sz w:val="20"/>
                <w:szCs w:val="20"/>
              </w:rPr>
            </w:pPr>
          </w:p>
          <w:p w14:paraId="5FD42281" w14:textId="40418A5C" w:rsidR="00560DC0" w:rsidRDefault="002A0CFD" w:rsidP="00F05B5F">
            <w:pPr>
              <w:rPr>
                <w:rFonts w:ascii="Arial" w:hAnsi="Arial" w:cs="Arial"/>
                <w:sz w:val="20"/>
                <w:szCs w:val="20"/>
              </w:rPr>
            </w:pPr>
            <w:r w:rsidRPr="002A0CFD">
              <w:rPr>
                <w:rFonts w:ascii="Arial" w:hAnsi="Arial" w:cs="Arial"/>
                <w:sz w:val="20"/>
                <w:szCs w:val="20"/>
              </w:rPr>
              <w:t>Learners to work through</w:t>
            </w:r>
            <w:r w:rsidR="000A52B7">
              <w:rPr>
                <w:rFonts w:ascii="Arial" w:hAnsi="Arial" w:cs="Arial"/>
                <w:sz w:val="20"/>
                <w:szCs w:val="20"/>
              </w:rPr>
              <w:t xml:space="preserve"> and write down their answers for</w:t>
            </w:r>
            <w:r w:rsidRPr="002A0CFD">
              <w:rPr>
                <w:rFonts w:ascii="Arial" w:hAnsi="Arial" w:cs="Arial"/>
                <w:sz w:val="20"/>
                <w:szCs w:val="20"/>
              </w:rPr>
              <w:t xml:space="preserve"> examples 2-4 (presentation slides 6-11) one at a time,</w:t>
            </w:r>
            <w:r>
              <w:rPr>
                <w:rFonts w:ascii="Arial" w:hAnsi="Arial" w:cs="Arial"/>
                <w:sz w:val="20"/>
                <w:szCs w:val="20"/>
              </w:rPr>
              <w:t xml:space="preserve"> with the teacher showing the appropriate slides and discussing the </w:t>
            </w:r>
            <w:r w:rsidR="000A52B7">
              <w:rPr>
                <w:rFonts w:ascii="Arial" w:hAnsi="Arial" w:cs="Arial"/>
                <w:sz w:val="20"/>
                <w:szCs w:val="20"/>
              </w:rPr>
              <w:t>responses</w:t>
            </w:r>
            <w:r>
              <w:rPr>
                <w:rFonts w:ascii="Arial" w:hAnsi="Arial" w:cs="Arial"/>
                <w:sz w:val="20"/>
                <w:szCs w:val="20"/>
              </w:rPr>
              <w:t xml:space="preserve"> once each is completed.</w:t>
            </w:r>
          </w:p>
          <w:p w14:paraId="77D4CABB" w14:textId="77777777" w:rsidR="00306A24" w:rsidRDefault="00306A24" w:rsidP="00F05B5F">
            <w:pPr>
              <w:rPr>
                <w:rFonts w:ascii="Arial" w:hAnsi="Arial" w:cs="Arial"/>
                <w:sz w:val="20"/>
                <w:szCs w:val="20"/>
              </w:rPr>
            </w:pPr>
          </w:p>
          <w:p w14:paraId="7174421A" w14:textId="753C28A9" w:rsidR="00306A24" w:rsidRPr="00306A24" w:rsidRDefault="0029385B" w:rsidP="00F05B5F">
            <w:pPr>
              <w:rPr>
                <w:rFonts w:ascii="Arial" w:hAnsi="Arial" w:cs="Arial"/>
                <w:b/>
                <w:bCs/>
                <w:sz w:val="20"/>
                <w:szCs w:val="20"/>
              </w:rPr>
            </w:pPr>
            <w:r>
              <w:rPr>
                <w:rFonts w:ascii="Arial" w:hAnsi="Arial" w:cs="Arial"/>
                <w:b/>
                <w:bCs/>
                <w:sz w:val="20"/>
                <w:szCs w:val="20"/>
              </w:rPr>
              <w:t>Balancing the broomstick</w:t>
            </w:r>
            <w:r w:rsidR="00306A24" w:rsidRPr="00306A24">
              <w:rPr>
                <w:rFonts w:ascii="Arial" w:hAnsi="Arial" w:cs="Arial"/>
                <w:b/>
                <w:bCs/>
                <w:sz w:val="20"/>
                <w:szCs w:val="20"/>
              </w:rPr>
              <w:t xml:space="preserve"> (20-30 minutes)</w:t>
            </w:r>
          </w:p>
          <w:p w14:paraId="2C4E4186" w14:textId="27E550F1" w:rsidR="00560DC0" w:rsidRPr="008B3174" w:rsidRDefault="008B3174" w:rsidP="00F05B5F">
            <w:pPr>
              <w:rPr>
                <w:rFonts w:ascii="Arial" w:hAnsi="Arial" w:cs="Arial"/>
                <w:sz w:val="20"/>
                <w:szCs w:val="20"/>
              </w:rPr>
            </w:pPr>
            <w:r w:rsidRPr="008B3174">
              <w:rPr>
                <w:rFonts w:ascii="Arial" w:hAnsi="Arial" w:cs="Arial"/>
                <w:sz w:val="20"/>
                <w:szCs w:val="20"/>
              </w:rPr>
              <w:t xml:space="preserve">Teacher to give learners the option of using each of the creatures, animals and object shown on presentation slide 12 to balance the broomstick. </w:t>
            </w:r>
          </w:p>
          <w:p w14:paraId="77CDB0D2" w14:textId="0DB3CD0A" w:rsidR="008B3174" w:rsidRPr="008B3174" w:rsidRDefault="008B3174" w:rsidP="00F05B5F">
            <w:pPr>
              <w:rPr>
                <w:rFonts w:ascii="Arial" w:hAnsi="Arial" w:cs="Arial"/>
                <w:sz w:val="20"/>
                <w:szCs w:val="20"/>
              </w:rPr>
            </w:pPr>
            <w:r w:rsidRPr="008B3174">
              <w:rPr>
                <w:rFonts w:ascii="Arial" w:hAnsi="Arial" w:cs="Arial"/>
                <w:sz w:val="20"/>
                <w:szCs w:val="20"/>
              </w:rPr>
              <w:t xml:space="preserve">Learners to find as many </w:t>
            </w:r>
            <w:r w:rsidR="00FA5842">
              <w:rPr>
                <w:rFonts w:ascii="Arial" w:hAnsi="Arial" w:cs="Arial"/>
                <w:sz w:val="20"/>
                <w:szCs w:val="20"/>
              </w:rPr>
              <w:t xml:space="preserve">different </w:t>
            </w:r>
            <w:r w:rsidRPr="008B3174">
              <w:rPr>
                <w:rFonts w:ascii="Arial" w:hAnsi="Arial" w:cs="Arial"/>
                <w:sz w:val="20"/>
                <w:szCs w:val="20"/>
              </w:rPr>
              <w:t>ways as they can of balancing the broomstick with the</w:t>
            </w:r>
            <w:r w:rsidR="00FE5612">
              <w:rPr>
                <w:rFonts w:ascii="Arial" w:hAnsi="Arial" w:cs="Arial"/>
                <w:sz w:val="20"/>
                <w:szCs w:val="20"/>
              </w:rPr>
              <w:t xml:space="preserve"> different loads</w:t>
            </w:r>
            <w:r w:rsidRPr="008B3174">
              <w:rPr>
                <w:rFonts w:ascii="Arial" w:hAnsi="Arial" w:cs="Arial"/>
                <w:sz w:val="20"/>
                <w:szCs w:val="20"/>
              </w:rPr>
              <w:t xml:space="preserve"> - they can use each as many times as they like.</w:t>
            </w:r>
          </w:p>
          <w:p w14:paraId="0675EC8C" w14:textId="77777777" w:rsidR="0015289E" w:rsidRPr="0093487F" w:rsidRDefault="0015289E" w:rsidP="00306DA7">
            <w:pPr>
              <w:rPr>
                <w:rFonts w:ascii="Arial" w:hAnsi="Arial" w:cs="Arial"/>
                <w:sz w:val="20"/>
                <w:szCs w:val="20"/>
              </w:rPr>
            </w:pPr>
          </w:p>
          <w:p w14:paraId="46562C4C" w14:textId="2AA90DFE" w:rsidR="007570FB" w:rsidRPr="007570FB" w:rsidRDefault="007570FB" w:rsidP="007570FB">
            <w:pPr>
              <w:rPr>
                <w:rFonts w:ascii="Arial" w:hAnsi="Arial" w:cs="Arial"/>
                <w:sz w:val="20"/>
                <w:szCs w:val="20"/>
              </w:rPr>
            </w:pPr>
          </w:p>
        </w:tc>
        <w:tc>
          <w:tcPr>
            <w:tcW w:w="624" w:type="dxa"/>
            <w:tcBorders>
              <w:top w:val="nil"/>
              <w:left w:val="nil"/>
              <w:bottom w:val="nil"/>
              <w:right w:val="nil"/>
            </w:tcBorders>
            <w:shd w:val="clear" w:color="auto" w:fill="FFFFFF"/>
            <w:tcMar>
              <w:top w:w="57" w:type="dxa"/>
              <w:left w:w="113" w:type="dxa"/>
              <w:bottom w:w="57" w:type="dxa"/>
              <w:right w:w="57" w:type="dxa"/>
            </w:tcMar>
          </w:tcPr>
          <w:p w14:paraId="72EE2CA2" w14:textId="77777777" w:rsidR="00610F13" w:rsidRPr="006200D8" w:rsidRDefault="00610F13" w:rsidP="00610F13">
            <w:pPr>
              <w:spacing w:after="100"/>
              <w:rPr>
                <w:sz w:val="18"/>
              </w:rPr>
            </w:pPr>
          </w:p>
        </w:tc>
        <w:tc>
          <w:tcPr>
            <w:tcW w:w="5216" w:type="dxa"/>
            <w:tcBorders>
              <w:top w:val="nil"/>
              <w:left w:val="nil"/>
              <w:bottom w:val="nil"/>
              <w:right w:val="nil"/>
            </w:tcBorders>
            <w:shd w:val="clear" w:color="auto" w:fill="FFFFFF"/>
            <w:tcMar>
              <w:top w:w="57" w:type="dxa"/>
              <w:left w:w="113" w:type="dxa"/>
              <w:bottom w:w="57" w:type="dxa"/>
              <w:right w:w="57" w:type="dxa"/>
            </w:tcMar>
          </w:tcPr>
          <w:p w14:paraId="3F092059" w14:textId="4341EB08" w:rsidR="00A22D91" w:rsidRDefault="00AD5EFB" w:rsidP="00A22D91">
            <w:pPr>
              <w:rPr>
                <w:rFonts w:ascii="Arial" w:hAnsi="Arial" w:cs="Arial"/>
                <w:b/>
                <w:bCs/>
                <w:sz w:val="20"/>
                <w:szCs w:val="20"/>
              </w:rPr>
            </w:pPr>
            <w:r w:rsidRPr="00AD5EFB">
              <w:rPr>
                <w:rFonts w:ascii="Arial" w:hAnsi="Arial" w:cs="Arial"/>
                <w:b/>
                <w:bCs/>
                <w:sz w:val="20"/>
                <w:szCs w:val="20"/>
              </w:rPr>
              <w:t xml:space="preserve">Introduction </w:t>
            </w:r>
            <w:r w:rsidR="002C1BD7">
              <w:rPr>
                <w:rFonts w:ascii="Arial" w:hAnsi="Arial" w:cs="Arial"/>
                <w:b/>
                <w:bCs/>
                <w:sz w:val="20"/>
                <w:szCs w:val="20"/>
              </w:rPr>
              <w:t>and simple levers</w:t>
            </w:r>
          </w:p>
          <w:p w14:paraId="55DBB292" w14:textId="0CDBC956" w:rsidR="002C1BD7" w:rsidRDefault="002C1BD7" w:rsidP="00A22D91">
            <w:pPr>
              <w:rPr>
                <w:rFonts w:ascii="Arial" w:hAnsi="Arial" w:cs="Arial"/>
                <w:sz w:val="20"/>
                <w:szCs w:val="20"/>
              </w:rPr>
            </w:pPr>
            <w:r w:rsidRPr="002C1BD7">
              <w:rPr>
                <w:rFonts w:ascii="Arial" w:hAnsi="Arial" w:cs="Arial"/>
                <w:sz w:val="20"/>
                <w:szCs w:val="20"/>
              </w:rPr>
              <w:t xml:space="preserve">A simplified version of a broomstick is presented here </w:t>
            </w:r>
            <w:r w:rsidR="006A6E47">
              <w:rPr>
                <w:rFonts w:ascii="Arial" w:hAnsi="Arial" w:cs="Arial"/>
                <w:sz w:val="20"/>
                <w:szCs w:val="20"/>
              </w:rPr>
              <w:t xml:space="preserve">which assumes that </w:t>
            </w:r>
            <w:r w:rsidRPr="002C1BD7">
              <w:rPr>
                <w:rFonts w:ascii="Arial" w:hAnsi="Arial" w:cs="Arial"/>
                <w:sz w:val="20"/>
                <w:szCs w:val="20"/>
              </w:rPr>
              <w:t xml:space="preserve">the </w:t>
            </w:r>
            <w:r w:rsidR="006A6E47">
              <w:rPr>
                <w:rFonts w:ascii="Arial" w:hAnsi="Arial" w:cs="Arial"/>
                <w:sz w:val="20"/>
                <w:szCs w:val="20"/>
              </w:rPr>
              <w:t xml:space="preserve">broomstick is balanced with the </w:t>
            </w:r>
            <w:r>
              <w:rPr>
                <w:rFonts w:ascii="Arial" w:hAnsi="Arial" w:cs="Arial"/>
                <w:sz w:val="20"/>
                <w:szCs w:val="20"/>
              </w:rPr>
              <w:t xml:space="preserve">brush </w:t>
            </w:r>
            <w:r w:rsidR="006A6E47">
              <w:rPr>
                <w:rFonts w:ascii="Arial" w:hAnsi="Arial" w:cs="Arial"/>
                <w:sz w:val="20"/>
                <w:szCs w:val="20"/>
              </w:rPr>
              <w:t xml:space="preserve">present </w:t>
            </w:r>
            <w:r>
              <w:rPr>
                <w:rFonts w:ascii="Arial" w:hAnsi="Arial" w:cs="Arial"/>
                <w:sz w:val="20"/>
                <w:szCs w:val="20"/>
              </w:rPr>
              <w:t xml:space="preserve">at the back. This is to the reduce the complexity of working out whether the different masses balance it out. </w:t>
            </w:r>
          </w:p>
          <w:p w14:paraId="1309AF61" w14:textId="77777777" w:rsidR="006A6E47" w:rsidRDefault="006A6E47" w:rsidP="00A22D91">
            <w:pPr>
              <w:rPr>
                <w:rFonts w:ascii="Arial" w:hAnsi="Arial" w:cs="Arial"/>
                <w:sz w:val="20"/>
                <w:szCs w:val="20"/>
              </w:rPr>
            </w:pPr>
          </w:p>
          <w:p w14:paraId="19597AD1" w14:textId="7D5378AE" w:rsidR="0023035A" w:rsidRPr="0023035A" w:rsidRDefault="00560DC0" w:rsidP="0023035A">
            <w:pPr>
              <w:rPr>
                <w:rFonts w:ascii="Arial" w:hAnsi="Arial" w:cs="Arial"/>
                <w:sz w:val="20"/>
                <w:szCs w:val="20"/>
              </w:rPr>
            </w:pPr>
            <w:r>
              <w:rPr>
                <w:rFonts w:ascii="Arial" w:hAnsi="Arial" w:cs="Arial"/>
                <w:sz w:val="20"/>
                <w:szCs w:val="20"/>
              </w:rPr>
              <w:t>Because the witch is the pivot, her mass can be ignored for the purpose of this activity.</w:t>
            </w:r>
            <w:r w:rsidR="0023035A">
              <w:rPr>
                <w:rFonts w:ascii="Arial" w:hAnsi="Arial" w:cs="Arial"/>
                <w:sz w:val="20"/>
                <w:szCs w:val="20"/>
              </w:rPr>
              <w:t xml:space="preserve"> Also</w:t>
            </w:r>
            <w:r w:rsidR="0023035A" w:rsidRPr="0023035A">
              <w:rPr>
                <w:rFonts w:ascii="Arial" w:hAnsi="Arial" w:cs="Arial"/>
                <w:sz w:val="20"/>
                <w:szCs w:val="20"/>
              </w:rPr>
              <w:t xml:space="preserve">, ignore the mass of the sticks on the back of the broomstick (assume this is 0 kg) and take the back end of the </w:t>
            </w:r>
            <w:r w:rsidR="0029385B">
              <w:rPr>
                <w:rFonts w:ascii="Arial" w:hAnsi="Arial" w:cs="Arial"/>
                <w:sz w:val="20"/>
                <w:szCs w:val="20"/>
              </w:rPr>
              <w:t>lever</w:t>
            </w:r>
            <w:r w:rsidR="0023035A" w:rsidRPr="0023035A">
              <w:rPr>
                <w:rFonts w:ascii="Arial" w:hAnsi="Arial" w:cs="Arial"/>
                <w:sz w:val="20"/>
                <w:szCs w:val="20"/>
              </w:rPr>
              <w:t xml:space="preserve"> to be </w:t>
            </w:r>
            <w:r w:rsidR="0029385B">
              <w:rPr>
                <w:rFonts w:ascii="Arial" w:hAnsi="Arial" w:cs="Arial"/>
                <w:sz w:val="20"/>
                <w:szCs w:val="20"/>
              </w:rPr>
              <w:t>as shown on presentation slide 3.</w:t>
            </w:r>
          </w:p>
          <w:p w14:paraId="65F36F5F" w14:textId="77777777" w:rsidR="00832AC0" w:rsidRDefault="00832AC0" w:rsidP="00A22D91">
            <w:pPr>
              <w:rPr>
                <w:rFonts w:ascii="Arial" w:hAnsi="Arial" w:cs="Arial"/>
                <w:sz w:val="20"/>
                <w:szCs w:val="20"/>
              </w:rPr>
            </w:pPr>
          </w:p>
          <w:p w14:paraId="6FA8F2ED" w14:textId="40AED6DD" w:rsidR="00671920" w:rsidRDefault="006A6E47" w:rsidP="00A22D91">
            <w:pPr>
              <w:rPr>
                <w:rFonts w:ascii="Arial" w:hAnsi="Arial" w:cs="Arial"/>
                <w:sz w:val="20"/>
                <w:szCs w:val="20"/>
              </w:rPr>
            </w:pPr>
            <w:r w:rsidRPr="002C1BD7">
              <w:rPr>
                <w:rFonts w:ascii="Arial" w:hAnsi="Arial" w:cs="Arial"/>
                <w:b/>
                <w:bCs/>
                <w:sz w:val="20"/>
                <w:szCs w:val="20"/>
              </w:rPr>
              <w:t>The witch and her broomstick</w:t>
            </w:r>
          </w:p>
          <w:p w14:paraId="76837FAA" w14:textId="261C39AE" w:rsidR="006A6E47" w:rsidRDefault="006A6E47" w:rsidP="006A6E47">
            <w:pPr>
              <w:pStyle w:val="ListParagraph"/>
              <w:numPr>
                <w:ilvl w:val="0"/>
                <w:numId w:val="16"/>
              </w:numPr>
              <w:rPr>
                <w:rFonts w:ascii="Arial" w:hAnsi="Arial" w:cs="Arial"/>
                <w:sz w:val="20"/>
                <w:szCs w:val="20"/>
              </w:rPr>
            </w:pPr>
            <w:r w:rsidRPr="006A6E47">
              <w:rPr>
                <w:rFonts w:ascii="Arial" w:hAnsi="Arial" w:cs="Arial"/>
                <w:sz w:val="20"/>
                <w:szCs w:val="20"/>
              </w:rPr>
              <w:t>Example 1 -</w:t>
            </w:r>
            <w:r>
              <w:rPr>
                <w:rFonts w:ascii="Arial" w:hAnsi="Arial" w:cs="Arial"/>
                <w:b/>
                <w:bCs/>
                <w:sz w:val="20"/>
                <w:szCs w:val="20"/>
              </w:rPr>
              <w:t xml:space="preserve"> </w:t>
            </w:r>
            <w:r>
              <w:rPr>
                <w:rFonts w:ascii="Arial" w:hAnsi="Arial" w:cs="Arial"/>
                <w:sz w:val="20"/>
                <w:szCs w:val="20"/>
              </w:rPr>
              <w:t>t</w:t>
            </w:r>
            <w:r w:rsidRPr="00560DC0">
              <w:rPr>
                <w:rFonts w:ascii="Arial" w:hAnsi="Arial" w:cs="Arial"/>
                <w:sz w:val="20"/>
                <w:szCs w:val="20"/>
              </w:rPr>
              <w:t>he broomstick is not balanced - it will tip backwards. The broomstick could be balanced by adding another cat with a mass of 3 kg on the front end of the broomstick.</w:t>
            </w:r>
          </w:p>
          <w:p w14:paraId="78BD3F2C" w14:textId="065158E9" w:rsidR="002A0CFD" w:rsidRDefault="002A0CFD" w:rsidP="002A0CFD">
            <w:pPr>
              <w:pStyle w:val="ListParagraph"/>
              <w:numPr>
                <w:ilvl w:val="0"/>
                <w:numId w:val="16"/>
              </w:numPr>
              <w:rPr>
                <w:rFonts w:ascii="Arial" w:hAnsi="Arial" w:cs="Arial"/>
                <w:sz w:val="20"/>
                <w:szCs w:val="20"/>
              </w:rPr>
            </w:pPr>
            <w:r>
              <w:rPr>
                <w:rFonts w:ascii="Arial" w:hAnsi="Arial" w:cs="Arial"/>
                <w:sz w:val="20"/>
                <w:szCs w:val="20"/>
              </w:rPr>
              <w:t xml:space="preserve">Example 2 - </w:t>
            </w:r>
            <w:r w:rsidR="006A6E47">
              <w:rPr>
                <w:rFonts w:ascii="Arial" w:hAnsi="Arial" w:cs="Arial"/>
                <w:sz w:val="20"/>
                <w:szCs w:val="20"/>
              </w:rPr>
              <w:t>t</w:t>
            </w:r>
            <w:r w:rsidRPr="002A0CFD">
              <w:rPr>
                <w:rFonts w:ascii="Arial" w:hAnsi="Arial" w:cs="Arial"/>
                <w:sz w:val="20"/>
                <w:szCs w:val="20"/>
              </w:rPr>
              <w:t>he broomstick is not balanced - it will tip forwards</w:t>
            </w:r>
            <w:r>
              <w:rPr>
                <w:rFonts w:ascii="Arial" w:hAnsi="Arial" w:cs="Arial"/>
                <w:sz w:val="20"/>
                <w:szCs w:val="20"/>
              </w:rPr>
              <w:t xml:space="preserve">. </w:t>
            </w:r>
            <w:r w:rsidRPr="002A0CFD">
              <w:rPr>
                <w:rFonts w:ascii="Arial" w:hAnsi="Arial" w:cs="Arial"/>
                <w:sz w:val="20"/>
                <w:szCs w:val="20"/>
              </w:rPr>
              <w:t xml:space="preserve">The broomstick could be balanced by having two cats </w:t>
            </w:r>
            <w:r>
              <w:rPr>
                <w:rFonts w:ascii="Arial" w:hAnsi="Arial" w:cs="Arial"/>
                <w:sz w:val="20"/>
                <w:szCs w:val="20"/>
              </w:rPr>
              <w:t xml:space="preserve">sat on top of each other </w:t>
            </w:r>
            <w:r w:rsidRPr="002A0CFD">
              <w:rPr>
                <w:rFonts w:ascii="Arial" w:hAnsi="Arial" w:cs="Arial"/>
                <w:sz w:val="20"/>
                <w:szCs w:val="20"/>
              </w:rPr>
              <w:t xml:space="preserve">at the </w:t>
            </w:r>
            <w:r w:rsidR="000A52B7">
              <w:rPr>
                <w:rFonts w:ascii="Arial" w:hAnsi="Arial" w:cs="Arial"/>
                <w:sz w:val="20"/>
                <w:szCs w:val="20"/>
              </w:rPr>
              <w:t>back</w:t>
            </w:r>
            <w:r w:rsidRPr="002A0CFD">
              <w:rPr>
                <w:rFonts w:ascii="Arial" w:hAnsi="Arial" w:cs="Arial"/>
                <w:sz w:val="20"/>
                <w:szCs w:val="20"/>
              </w:rPr>
              <w:t xml:space="preserve"> end of the broomstick, or one dog instead of the cat.</w:t>
            </w:r>
          </w:p>
          <w:p w14:paraId="711D1927" w14:textId="38B6544A" w:rsidR="002A0CFD" w:rsidRDefault="002A0CFD" w:rsidP="002A0CFD">
            <w:pPr>
              <w:pStyle w:val="ListParagraph"/>
              <w:numPr>
                <w:ilvl w:val="0"/>
                <w:numId w:val="16"/>
              </w:numPr>
              <w:rPr>
                <w:rFonts w:ascii="Arial" w:hAnsi="Arial" w:cs="Arial"/>
                <w:sz w:val="20"/>
                <w:szCs w:val="20"/>
              </w:rPr>
            </w:pPr>
            <w:r>
              <w:rPr>
                <w:rFonts w:ascii="Arial" w:hAnsi="Arial" w:cs="Arial"/>
                <w:sz w:val="20"/>
                <w:szCs w:val="20"/>
              </w:rPr>
              <w:t xml:space="preserve">Example 3 - </w:t>
            </w:r>
            <w:r w:rsidR="006A6E47">
              <w:rPr>
                <w:rFonts w:ascii="Arial" w:hAnsi="Arial" w:cs="Arial"/>
                <w:sz w:val="20"/>
                <w:szCs w:val="20"/>
              </w:rPr>
              <w:t>t</w:t>
            </w:r>
            <w:r w:rsidRPr="002A0CFD">
              <w:rPr>
                <w:rFonts w:ascii="Arial" w:hAnsi="Arial" w:cs="Arial"/>
                <w:sz w:val="20"/>
                <w:szCs w:val="20"/>
              </w:rPr>
              <w:t>here is a 6 kg mass at each end of the broomstick, so therefore it is balanced.</w:t>
            </w:r>
          </w:p>
          <w:p w14:paraId="0891B197" w14:textId="4C81D317" w:rsidR="002A0CFD" w:rsidRPr="002A0CFD" w:rsidRDefault="002A0CFD" w:rsidP="002A0CFD">
            <w:pPr>
              <w:pStyle w:val="ListParagraph"/>
              <w:numPr>
                <w:ilvl w:val="0"/>
                <w:numId w:val="16"/>
              </w:numPr>
              <w:rPr>
                <w:rFonts w:ascii="Arial" w:hAnsi="Arial" w:cs="Arial"/>
                <w:sz w:val="20"/>
                <w:szCs w:val="20"/>
              </w:rPr>
            </w:pPr>
            <w:r>
              <w:rPr>
                <w:rFonts w:ascii="Arial" w:hAnsi="Arial" w:cs="Arial"/>
                <w:sz w:val="20"/>
                <w:szCs w:val="20"/>
              </w:rPr>
              <w:t xml:space="preserve">Example 4 - </w:t>
            </w:r>
            <w:r w:rsidR="006A6E47">
              <w:rPr>
                <w:rFonts w:ascii="Arial" w:hAnsi="Arial" w:cs="Arial"/>
                <w:sz w:val="20"/>
                <w:szCs w:val="20"/>
              </w:rPr>
              <w:t>t</w:t>
            </w:r>
            <w:r w:rsidRPr="002A0CFD">
              <w:rPr>
                <w:rFonts w:ascii="Arial" w:hAnsi="Arial" w:cs="Arial"/>
                <w:sz w:val="20"/>
                <w:szCs w:val="20"/>
              </w:rPr>
              <w:t>he broomstick is not balanced - it will tip forwards</w:t>
            </w:r>
            <w:r>
              <w:rPr>
                <w:rFonts w:ascii="Arial" w:hAnsi="Arial" w:cs="Arial"/>
                <w:sz w:val="20"/>
                <w:szCs w:val="20"/>
              </w:rPr>
              <w:t xml:space="preserve">. </w:t>
            </w:r>
            <w:r w:rsidRPr="002A0CFD">
              <w:rPr>
                <w:rFonts w:ascii="Arial" w:hAnsi="Arial" w:cs="Arial"/>
                <w:sz w:val="20"/>
                <w:szCs w:val="20"/>
              </w:rPr>
              <w:t>The broomstick could be balanced by having two dogs</w:t>
            </w:r>
            <w:r>
              <w:rPr>
                <w:rFonts w:ascii="Arial" w:hAnsi="Arial" w:cs="Arial"/>
                <w:sz w:val="20"/>
                <w:szCs w:val="20"/>
              </w:rPr>
              <w:t xml:space="preserve"> or</w:t>
            </w:r>
            <w:r w:rsidRPr="002A0CFD">
              <w:rPr>
                <w:rFonts w:ascii="Arial" w:hAnsi="Arial" w:cs="Arial"/>
                <w:sz w:val="20"/>
                <w:szCs w:val="20"/>
              </w:rPr>
              <w:t xml:space="preserve"> four cats</w:t>
            </w:r>
            <w:r>
              <w:rPr>
                <w:rFonts w:ascii="Arial" w:hAnsi="Arial" w:cs="Arial"/>
                <w:sz w:val="20"/>
                <w:szCs w:val="20"/>
              </w:rPr>
              <w:t xml:space="preserve"> sat on top of each other,</w:t>
            </w:r>
            <w:r w:rsidRPr="002A0CFD">
              <w:rPr>
                <w:rFonts w:ascii="Arial" w:hAnsi="Arial" w:cs="Arial"/>
                <w:sz w:val="20"/>
                <w:szCs w:val="20"/>
              </w:rPr>
              <w:t xml:space="preserve"> or one dragon</w:t>
            </w:r>
            <w:r>
              <w:rPr>
                <w:rFonts w:ascii="Arial" w:hAnsi="Arial" w:cs="Arial"/>
                <w:sz w:val="20"/>
                <w:szCs w:val="20"/>
              </w:rPr>
              <w:t>,</w:t>
            </w:r>
            <w:r w:rsidRPr="002A0CFD">
              <w:rPr>
                <w:rFonts w:ascii="Arial" w:hAnsi="Arial" w:cs="Arial"/>
                <w:sz w:val="20"/>
                <w:szCs w:val="20"/>
              </w:rPr>
              <w:t xml:space="preserve"> on the </w:t>
            </w:r>
            <w:r w:rsidR="000A52B7">
              <w:rPr>
                <w:rFonts w:ascii="Arial" w:hAnsi="Arial" w:cs="Arial"/>
                <w:sz w:val="20"/>
                <w:szCs w:val="20"/>
              </w:rPr>
              <w:t>back</w:t>
            </w:r>
            <w:r w:rsidRPr="002A0CFD">
              <w:rPr>
                <w:rFonts w:ascii="Arial" w:hAnsi="Arial" w:cs="Arial"/>
                <w:sz w:val="20"/>
                <w:szCs w:val="20"/>
              </w:rPr>
              <w:t xml:space="preserve"> end of the broomstick.</w:t>
            </w:r>
          </w:p>
          <w:p w14:paraId="5176948F" w14:textId="77777777" w:rsidR="008130A2" w:rsidRDefault="008130A2" w:rsidP="008130A2">
            <w:pPr>
              <w:pStyle w:val="ListParagraph"/>
              <w:ind w:left="360"/>
              <w:rPr>
                <w:rFonts w:ascii="Arial" w:hAnsi="Arial" w:cs="Arial"/>
                <w:sz w:val="20"/>
                <w:szCs w:val="20"/>
              </w:rPr>
            </w:pPr>
          </w:p>
          <w:p w14:paraId="1E6F9878" w14:textId="128F0A05" w:rsidR="00FA2BB7" w:rsidRPr="00FA2BB7" w:rsidRDefault="00FA2BB7" w:rsidP="00671920">
            <w:pPr>
              <w:pStyle w:val="ListParagraph"/>
              <w:ind w:left="0"/>
              <w:rPr>
                <w:rFonts w:ascii="Arial" w:hAnsi="Arial" w:cs="Arial"/>
                <w:b/>
                <w:bCs/>
                <w:sz w:val="20"/>
                <w:szCs w:val="20"/>
              </w:rPr>
            </w:pPr>
            <w:r w:rsidRPr="00FA2BB7">
              <w:rPr>
                <w:rFonts w:ascii="Arial" w:hAnsi="Arial" w:cs="Arial"/>
                <w:b/>
                <w:bCs/>
                <w:sz w:val="20"/>
                <w:szCs w:val="20"/>
              </w:rPr>
              <w:t>Balancing the broomstick</w:t>
            </w:r>
          </w:p>
          <w:p w14:paraId="737A5D73" w14:textId="01C562F4" w:rsidR="00FA2BB7" w:rsidRDefault="00FA2BB7" w:rsidP="00671920">
            <w:pPr>
              <w:pStyle w:val="ListParagraph"/>
              <w:ind w:left="0"/>
              <w:rPr>
                <w:rFonts w:ascii="Arial" w:hAnsi="Arial" w:cs="Arial"/>
                <w:sz w:val="20"/>
                <w:szCs w:val="20"/>
              </w:rPr>
            </w:pPr>
            <w:r w:rsidRPr="00FA2BB7">
              <w:rPr>
                <w:rFonts w:ascii="Arial" w:hAnsi="Arial" w:cs="Arial"/>
                <w:sz w:val="20"/>
                <w:szCs w:val="20"/>
              </w:rPr>
              <w:t>Learners could draw</w:t>
            </w:r>
            <w:r>
              <w:rPr>
                <w:rFonts w:ascii="Arial" w:hAnsi="Arial" w:cs="Arial"/>
                <w:sz w:val="20"/>
                <w:szCs w:val="20"/>
              </w:rPr>
              <w:t xml:space="preserve"> or write down</w:t>
            </w:r>
            <w:r w:rsidRPr="00FA2BB7">
              <w:rPr>
                <w:rFonts w:ascii="Arial" w:hAnsi="Arial" w:cs="Arial"/>
                <w:sz w:val="20"/>
                <w:szCs w:val="20"/>
              </w:rPr>
              <w:t xml:space="preserve"> their responses on paper or in their exercise books.</w:t>
            </w:r>
          </w:p>
          <w:p w14:paraId="73526C39" w14:textId="77777777" w:rsidR="006A6E47" w:rsidRDefault="006A6E47" w:rsidP="00671920">
            <w:pPr>
              <w:pStyle w:val="ListParagraph"/>
              <w:ind w:left="0"/>
              <w:rPr>
                <w:rFonts w:ascii="Arial" w:hAnsi="Arial" w:cs="Arial"/>
                <w:sz w:val="20"/>
                <w:szCs w:val="20"/>
              </w:rPr>
            </w:pPr>
          </w:p>
          <w:p w14:paraId="052836EA" w14:textId="1AFF6933" w:rsidR="00FA2BB7" w:rsidRDefault="00FA2BB7" w:rsidP="00671920">
            <w:pPr>
              <w:pStyle w:val="ListParagraph"/>
              <w:ind w:left="0"/>
              <w:rPr>
                <w:rFonts w:ascii="Arial" w:hAnsi="Arial" w:cs="Arial"/>
                <w:sz w:val="20"/>
                <w:szCs w:val="20"/>
              </w:rPr>
            </w:pPr>
            <w:r w:rsidRPr="00FA2BB7">
              <w:rPr>
                <w:rFonts w:ascii="Arial" w:hAnsi="Arial" w:cs="Arial"/>
                <w:sz w:val="20"/>
                <w:szCs w:val="20"/>
              </w:rPr>
              <w:t>For weaker learners the teacher could print out sets of card broomsticks and the objects available, so that learners can complete by sorting visually.</w:t>
            </w:r>
          </w:p>
          <w:p w14:paraId="1E8443DF" w14:textId="77777777" w:rsidR="006A6E47" w:rsidRDefault="006A6E47" w:rsidP="00671920">
            <w:pPr>
              <w:pStyle w:val="ListParagraph"/>
              <w:ind w:left="0"/>
              <w:rPr>
                <w:rFonts w:ascii="Arial" w:hAnsi="Arial" w:cs="Arial"/>
                <w:sz w:val="20"/>
                <w:szCs w:val="20"/>
              </w:rPr>
            </w:pPr>
          </w:p>
          <w:p w14:paraId="386003A2" w14:textId="398CEF20" w:rsidR="00FA2BB7" w:rsidRPr="00FA2BB7" w:rsidRDefault="00FA2BB7" w:rsidP="00671920">
            <w:pPr>
              <w:pStyle w:val="ListParagraph"/>
              <w:ind w:left="0"/>
              <w:rPr>
                <w:rFonts w:ascii="Arial" w:hAnsi="Arial" w:cs="Arial"/>
                <w:sz w:val="20"/>
                <w:szCs w:val="20"/>
              </w:rPr>
            </w:pPr>
            <w:r w:rsidRPr="00FA2BB7">
              <w:rPr>
                <w:rFonts w:ascii="Arial" w:hAnsi="Arial" w:cs="Arial"/>
                <w:sz w:val="20"/>
                <w:szCs w:val="20"/>
              </w:rPr>
              <w:t>This could be made into a competition to see who can find the most ways of balancing the broomstick</w:t>
            </w:r>
            <w:r>
              <w:rPr>
                <w:rFonts w:ascii="Arial" w:hAnsi="Arial" w:cs="Arial"/>
                <w:sz w:val="20"/>
                <w:szCs w:val="20"/>
              </w:rPr>
              <w:t xml:space="preserve"> in a set time</w:t>
            </w:r>
            <w:r w:rsidR="008B3174">
              <w:rPr>
                <w:rFonts w:ascii="Arial" w:hAnsi="Arial" w:cs="Arial"/>
                <w:sz w:val="20"/>
                <w:szCs w:val="20"/>
              </w:rPr>
              <w:t>, e.g. 20 minutes.</w:t>
            </w:r>
          </w:p>
          <w:p w14:paraId="660DD3F0" w14:textId="5F3DAE06" w:rsidR="00FA2BB7" w:rsidRPr="00644F60" w:rsidRDefault="00FA2BB7" w:rsidP="008130A2">
            <w:pPr>
              <w:pStyle w:val="ListParagraph"/>
              <w:ind w:left="360"/>
              <w:rPr>
                <w:rFonts w:ascii="Arial" w:hAnsi="Arial" w:cs="Arial"/>
                <w:sz w:val="20"/>
                <w:szCs w:val="20"/>
              </w:rPr>
            </w:pPr>
          </w:p>
        </w:tc>
      </w:tr>
    </w:tbl>
    <w:p w14:paraId="70A8F445" w14:textId="77777777" w:rsidR="006A6E47" w:rsidRDefault="006A6E47">
      <w:r>
        <w:br w:type="page"/>
      </w:r>
    </w:p>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6"/>
        <w:gridCol w:w="312"/>
        <w:gridCol w:w="312"/>
        <w:gridCol w:w="5216"/>
      </w:tblGrid>
      <w:tr w:rsidR="007F4C39" w14:paraId="46673532" w14:textId="77777777" w:rsidTr="006D372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1582E79" w14:textId="532C96FB" w:rsidR="007F4C39" w:rsidRPr="006200D8" w:rsidRDefault="00FC6B08" w:rsidP="007F4C39">
            <w:pPr>
              <w:rPr>
                <w:rFonts w:ascii="Arial" w:hAnsi="Arial"/>
              </w:rPr>
            </w:pPr>
            <w:r w:rsidRPr="006200D8">
              <w:rPr>
                <w:rFonts w:ascii="Arial" w:hAnsi="Arial" w:cs="Century Gothic"/>
                <w:b/>
                <w:color w:val="000000"/>
                <w:szCs w:val="20"/>
              </w:rPr>
              <w:lastRenderedPageBreak/>
              <w:t>Differentiation</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3EFBC175" w14:textId="77777777" w:rsidR="007F4C39" w:rsidRPr="006200D8" w:rsidRDefault="007F4C39" w:rsidP="007F4C39">
            <w:pPr>
              <w:rPr>
                <w:sz w:val="20"/>
              </w:rPr>
            </w:pPr>
          </w:p>
        </w:tc>
        <w:tc>
          <w:tcPr>
            <w:tcW w:w="5216" w:type="dxa"/>
            <w:tcBorders>
              <w:top w:val="nil"/>
              <w:left w:val="nil"/>
              <w:bottom w:val="nil"/>
              <w:right w:val="nil"/>
            </w:tcBorders>
            <w:shd w:val="clear" w:color="auto" w:fill="auto"/>
            <w:tcMar>
              <w:top w:w="57" w:type="dxa"/>
              <w:left w:w="113" w:type="dxa"/>
              <w:bottom w:w="57" w:type="dxa"/>
              <w:right w:w="57" w:type="dxa"/>
            </w:tcMar>
            <w:vAlign w:val="center"/>
          </w:tcPr>
          <w:p w14:paraId="5B3975C0" w14:textId="0F9F781F" w:rsidR="007F4C39" w:rsidRPr="006200D8" w:rsidRDefault="007F4C39" w:rsidP="007F4C39">
            <w:pPr>
              <w:rPr>
                <w:rFonts w:ascii="Arial" w:hAnsi="Arial"/>
                <w:sz w:val="20"/>
              </w:rPr>
            </w:pPr>
            <w:r w:rsidRPr="00FC7A35">
              <w:rPr>
                <w:rFonts w:ascii="Arial" w:hAnsi="Arial"/>
                <w:b/>
                <w:color w:val="FFFFFF"/>
                <w:szCs w:val="20"/>
              </w:rPr>
              <w:t>Teacher notes</w:t>
            </w:r>
          </w:p>
        </w:tc>
      </w:tr>
      <w:tr w:rsidR="007F4C39" w14:paraId="3DCA1110" w14:textId="77777777" w:rsidTr="006D372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00708EF8" w14:textId="77777777" w:rsidR="007F4C39" w:rsidRPr="000C298A" w:rsidRDefault="007F4C39" w:rsidP="007F4C39">
            <w:pPr>
              <w:rPr>
                <w:rFonts w:ascii="Arial" w:hAnsi="Arial"/>
                <w:b/>
                <w:color w:val="FFFFFF"/>
              </w:rPr>
            </w:pPr>
            <w:r w:rsidRPr="000C298A">
              <w:rPr>
                <w:rFonts w:ascii="Arial" w:hAnsi="Arial"/>
                <w:b/>
                <w:color w:val="FFFFFF"/>
                <w:szCs w:val="20"/>
              </w:rPr>
              <w:t>Basic</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79295E5D" w14:textId="77777777" w:rsidR="007F4C39" w:rsidRPr="006200D8" w:rsidRDefault="007F4C39" w:rsidP="007F4C39">
            <w:pPr>
              <w:rPr>
                <w:sz w:val="20"/>
              </w:rPr>
            </w:pPr>
          </w:p>
        </w:t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4315FE50" w14:textId="6F8BD355" w:rsidR="007F4C39" w:rsidRPr="000C298A" w:rsidRDefault="007F4C39" w:rsidP="007F4C39">
            <w:pPr>
              <w:rPr>
                <w:rFonts w:ascii="Arial" w:hAnsi="Arial"/>
                <w:b/>
                <w:color w:val="FFFFFF"/>
              </w:rPr>
            </w:pPr>
            <w:r w:rsidRPr="000C298A">
              <w:rPr>
                <w:rFonts w:ascii="Arial" w:hAnsi="Arial"/>
                <w:b/>
                <w:color w:val="FFFFFF"/>
                <w:szCs w:val="20"/>
              </w:rPr>
              <w:t>Extension</w:t>
            </w:r>
          </w:p>
        </w:tc>
      </w:tr>
      <w:tr w:rsidR="007F4C39" w14:paraId="0511EBFE" w14:textId="77777777" w:rsidTr="00EF4513">
        <w:tc>
          <w:tcPr>
            <w:tcW w:w="5216" w:type="dxa"/>
            <w:tcBorders>
              <w:top w:val="nil"/>
              <w:left w:val="nil"/>
              <w:bottom w:val="nil"/>
              <w:right w:val="nil"/>
            </w:tcBorders>
            <w:shd w:val="clear" w:color="auto" w:fill="FFFFFF"/>
            <w:tcMar>
              <w:top w:w="57" w:type="dxa"/>
              <w:left w:w="113" w:type="dxa"/>
              <w:bottom w:w="57" w:type="dxa"/>
              <w:right w:w="57" w:type="dxa"/>
            </w:tcMar>
          </w:tcPr>
          <w:p w14:paraId="35EB6652" w14:textId="70C40511" w:rsidR="002A0CFD" w:rsidRPr="00832AC0" w:rsidRDefault="00294DB3" w:rsidP="002A0CFD">
            <w:pPr>
              <w:pStyle w:val="ListParagraph"/>
              <w:numPr>
                <w:ilvl w:val="0"/>
                <w:numId w:val="7"/>
              </w:numPr>
              <w:rPr>
                <w:rFonts w:ascii="Arial" w:hAnsi="Arial"/>
                <w:sz w:val="20"/>
              </w:rPr>
            </w:pPr>
            <w:r>
              <w:rPr>
                <w:rFonts w:ascii="Arial" w:hAnsi="Arial"/>
                <w:sz w:val="20"/>
              </w:rPr>
              <w:t>Use a physical example of a simple balancing lever to aid understanding.</w:t>
            </w:r>
          </w:p>
          <w:p w14:paraId="08882963" w14:textId="77777777" w:rsidR="00251E1D" w:rsidRDefault="00294DB3">
            <w:pPr>
              <w:pStyle w:val="ListParagraph"/>
              <w:numPr>
                <w:ilvl w:val="0"/>
                <w:numId w:val="7"/>
              </w:numPr>
              <w:rPr>
                <w:rFonts w:ascii="Arial" w:hAnsi="Arial"/>
                <w:sz w:val="20"/>
              </w:rPr>
            </w:pPr>
            <w:r>
              <w:rPr>
                <w:rFonts w:ascii="Arial" w:hAnsi="Arial"/>
                <w:sz w:val="20"/>
              </w:rPr>
              <w:t>Simplify the examples so just the cat and dog are considered.</w:t>
            </w:r>
          </w:p>
          <w:p w14:paraId="35512D8F" w14:textId="77777777" w:rsidR="00FA2BB7" w:rsidRDefault="00FA2BB7">
            <w:pPr>
              <w:pStyle w:val="ListParagraph"/>
              <w:numPr>
                <w:ilvl w:val="0"/>
                <w:numId w:val="7"/>
              </w:numPr>
              <w:rPr>
                <w:rFonts w:ascii="Arial" w:hAnsi="Arial"/>
                <w:sz w:val="20"/>
              </w:rPr>
            </w:pPr>
            <w:r>
              <w:rPr>
                <w:rFonts w:ascii="Arial" w:hAnsi="Arial"/>
                <w:sz w:val="20"/>
              </w:rPr>
              <w:t>Print out sets of card broomsticks and the objects available for the final balancing task so that learners can complete by sorting visually.</w:t>
            </w:r>
          </w:p>
          <w:p w14:paraId="0BFD7007" w14:textId="703EC6D9" w:rsidR="00BD4995" w:rsidRPr="00832AC0" w:rsidRDefault="00BD4995" w:rsidP="00BD4995">
            <w:pPr>
              <w:pStyle w:val="ListParagraph"/>
              <w:ind w:left="360"/>
              <w:rPr>
                <w:rFonts w:ascii="Arial" w:hAnsi="Arial"/>
                <w:sz w:val="20"/>
              </w:rPr>
            </w:pP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14BF6E86" w14:textId="77777777" w:rsidR="007F4C39" w:rsidRPr="006200D8" w:rsidRDefault="007F4C39" w:rsidP="007F4C39">
            <w:pPr>
              <w:rPr>
                <w:sz w:val="20"/>
              </w:rPr>
            </w:pPr>
          </w:p>
        </w:tc>
        <w:tc>
          <w:tcPr>
            <w:tcW w:w="5216" w:type="dxa"/>
            <w:tcBorders>
              <w:top w:val="nil"/>
              <w:left w:val="nil"/>
              <w:bottom w:val="nil"/>
              <w:right w:val="nil"/>
            </w:tcBorders>
            <w:shd w:val="clear" w:color="auto" w:fill="FFFFFF"/>
            <w:tcMar>
              <w:top w:w="57" w:type="dxa"/>
              <w:left w:w="113" w:type="dxa"/>
              <w:bottom w:w="57" w:type="dxa"/>
              <w:right w:w="57" w:type="dxa"/>
            </w:tcMar>
          </w:tcPr>
          <w:p w14:paraId="73B8CDB2" w14:textId="13B8177C" w:rsidR="00131E8B" w:rsidRDefault="00131E8B" w:rsidP="00131E8B">
            <w:pPr>
              <w:pStyle w:val="ListParagraph"/>
              <w:numPr>
                <w:ilvl w:val="0"/>
                <w:numId w:val="6"/>
              </w:numPr>
              <w:rPr>
                <w:rFonts w:ascii="Arial" w:hAnsi="Arial" w:cs="Arial"/>
                <w:bCs/>
                <w:sz w:val="20"/>
                <w:szCs w:val="20"/>
              </w:rPr>
            </w:pPr>
            <w:r w:rsidRPr="00131E8B">
              <w:rPr>
                <w:rFonts w:ascii="Arial" w:hAnsi="Arial" w:cs="Arial"/>
                <w:bCs/>
                <w:sz w:val="20"/>
                <w:szCs w:val="20"/>
              </w:rPr>
              <w:t>Investigate the effect of moving animals up and down the broomstick - for example</w:t>
            </w:r>
            <w:r>
              <w:rPr>
                <w:rFonts w:ascii="Arial" w:hAnsi="Arial" w:cs="Arial"/>
                <w:bCs/>
                <w:sz w:val="20"/>
                <w:szCs w:val="20"/>
              </w:rPr>
              <w:t xml:space="preserve"> w</w:t>
            </w:r>
            <w:r w:rsidRPr="00131E8B">
              <w:rPr>
                <w:rFonts w:ascii="Arial" w:hAnsi="Arial" w:cs="Arial"/>
                <w:bCs/>
                <w:sz w:val="20"/>
                <w:szCs w:val="20"/>
              </w:rPr>
              <w:t>ith two 3 kg cats, what would happen if they moved different distances from the witch (pivot point)</w:t>
            </w:r>
            <w:r>
              <w:rPr>
                <w:rFonts w:ascii="Arial" w:hAnsi="Arial" w:cs="Arial"/>
                <w:bCs/>
                <w:sz w:val="20"/>
                <w:szCs w:val="20"/>
              </w:rPr>
              <w:t>.</w:t>
            </w:r>
          </w:p>
          <w:p w14:paraId="269335EA" w14:textId="220D8948" w:rsidR="0015289E" w:rsidRPr="005923A1" w:rsidRDefault="002A0CFD" w:rsidP="0015289E">
            <w:pPr>
              <w:pStyle w:val="ListParagraph"/>
              <w:numPr>
                <w:ilvl w:val="0"/>
                <w:numId w:val="6"/>
              </w:numPr>
              <w:rPr>
                <w:rFonts w:ascii="Arial" w:hAnsi="Arial"/>
                <w:sz w:val="20"/>
              </w:rPr>
            </w:pPr>
            <w:r>
              <w:rPr>
                <w:rFonts w:ascii="Arial" w:hAnsi="Arial" w:cs="Arial"/>
                <w:bCs/>
                <w:sz w:val="20"/>
                <w:szCs w:val="20"/>
              </w:rPr>
              <w:t>Introduce the mass of the brush on a broomstick into the problem. What effect might this have?</w:t>
            </w:r>
          </w:p>
          <w:p w14:paraId="0EFFC414" w14:textId="5B6BE8AF" w:rsidR="0015289E" w:rsidRPr="0015289E" w:rsidRDefault="0015289E" w:rsidP="0015289E">
            <w:pPr>
              <w:rPr>
                <w:rFonts w:ascii="Arial" w:hAnsi="Arial"/>
                <w:sz w:val="20"/>
              </w:rPr>
            </w:pPr>
          </w:p>
        </w:tc>
      </w:tr>
      <w:tr w:rsidR="007F4C39" w14:paraId="1C7207C4" w14:textId="77777777" w:rsidTr="006D372C">
        <w:tc>
          <w:tcPr>
            <w:tcW w:w="5216" w:type="dxa"/>
            <w:tcBorders>
              <w:top w:val="nil"/>
              <w:left w:val="nil"/>
              <w:bottom w:val="nil"/>
              <w:right w:val="nil"/>
            </w:tcBorders>
            <w:shd w:val="clear" w:color="auto" w:fill="E67632"/>
            <w:tcMar>
              <w:top w:w="57" w:type="dxa"/>
              <w:left w:w="113" w:type="dxa"/>
              <w:bottom w:w="57" w:type="dxa"/>
              <w:right w:w="57" w:type="dxa"/>
            </w:tcMar>
            <w:vAlign w:val="bottom"/>
          </w:tcPr>
          <w:p w14:paraId="137C665B" w14:textId="77777777" w:rsidR="007F4C39" w:rsidRPr="00DA5A81" w:rsidRDefault="007F4C39" w:rsidP="007F4C39">
            <w:pPr>
              <w:rPr>
                <w:rFonts w:ascii="Arial" w:hAnsi="Arial"/>
                <w:b/>
                <w:color w:val="FFFFFF"/>
              </w:rPr>
            </w:pPr>
            <w:r w:rsidRPr="00DA5A81">
              <w:rPr>
                <w:rFonts w:ascii="Arial" w:hAnsi="Arial"/>
                <w:b/>
                <w:color w:val="FFFFFF"/>
              </w:rPr>
              <w:t>Resources</w:t>
            </w:r>
          </w:p>
        </w:tc>
        <w:tc>
          <w:tcPr>
            <w:tcW w:w="624" w:type="dxa"/>
            <w:gridSpan w:val="2"/>
            <w:tcBorders>
              <w:top w:val="nil"/>
              <w:left w:val="nil"/>
              <w:bottom w:val="nil"/>
              <w:right w:val="nil"/>
            </w:tcBorders>
            <w:shd w:val="clear" w:color="auto" w:fill="auto"/>
            <w:tcMar>
              <w:top w:w="57" w:type="dxa"/>
              <w:left w:w="113" w:type="dxa"/>
              <w:bottom w:w="57" w:type="dxa"/>
              <w:right w:w="57" w:type="dxa"/>
            </w:tcMar>
            <w:vAlign w:val="center"/>
          </w:tcPr>
          <w:p w14:paraId="266F7B9D" w14:textId="77777777" w:rsidR="007F4C39" w:rsidRPr="00DA5A81" w:rsidRDefault="007F4C39" w:rsidP="007F4C39">
            <w:pPr>
              <w:rPr>
                <w:color w:val="FFFFFF"/>
                <w:sz w:val="20"/>
              </w:rPr>
            </w:pPr>
          </w:p>
        </w:t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1DE6059D" w14:textId="77777777" w:rsidR="007F4C39" w:rsidRPr="00DA5A81" w:rsidRDefault="007F4C39" w:rsidP="007F4C39">
            <w:pPr>
              <w:rPr>
                <w:rFonts w:ascii="Arial" w:hAnsi="Arial"/>
                <w:b/>
                <w:color w:val="FFFFFF"/>
              </w:rPr>
            </w:pPr>
            <w:r w:rsidRPr="00DA5A81">
              <w:rPr>
                <w:rFonts w:ascii="Arial" w:hAnsi="Arial"/>
                <w:b/>
                <w:color w:val="FFFFFF"/>
              </w:rPr>
              <w:t xml:space="preserve">Required files                              </w:t>
            </w:r>
            <w:r w:rsidRPr="00DA5A81">
              <w:rPr>
                <w:rFonts w:ascii="Arial" w:hAnsi="Arial" w:cs="Arial"/>
                <w:noProof/>
                <w:color w:val="FFFFFF"/>
                <w:sz w:val="18"/>
                <w:szCs w:val="18"/>
                <w:lang w:eastAsia="en-GB"/>
              </w:rPr>
              <w:drawing>
                <wp:inline distT="0" distB="0" distL="0" distR="0" wp14:anchorId="13FF1869" wp14:editId="3C582CCA">
                  <wp:extent cx="291465" cy="311785"/>
                  <wp:effectExtent l="0" t="0" r="0" b="0"/>
                  <wp:docPr id="1" name="Picture 2" descr="icon-do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icon-doc"/>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 cy="311785"/>
                          </a:xfrm>
                          <a:prstGeom prst="rect">
                            <a:avLst/>
                          </a:prstGeom>
                          <a:noFill/>
                          <a:ln>
                            <a:noFill/>
                          </a:ln>
                        </pic:spPr>
                      </pic:pic>
                    </a:graphicData>
                  </a:graphic>
                </wp:inline>
              </w:drawing>
            </w:r>
            <w:r w:rsidRPr="00DA5A81">
              <w:rPr>
                <w:rFonts w:ascii="Arial" w:hAnsi="Arial" w:cs="Arial"/>
                <w:noProof/>
                <w:color w:val="FFFFFF"/>
                <w:sz w:val="18"/>
                <w:szCs w:val="18"/>
                <w:lang w:eastAsia="en-GB"/>
              </w:rPr>
              <w:drawing>
                <wp:inline distT="0" distB="0" distL="0" distR="0" wp14:anchorId="1DBB2783" wp14:editId="2FE7962C">
                  <wp:extent cx="291465" cy="311785"/>
                  <wp:effectExtent l="0" t="0" r="0" b="0"/>
                  <wp:docPr id="2" name="Picture 3" descr="icon-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icon-pdf"/>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 cy="311785"/>
                          </a:xfrm>
                          <a:prstGeom prst="rect">
                            <a:avLst/>
                          </a:prstGeom>
                          <a:noFill/>
                          <a:ln>
                            <a:noFill/>
                          </a:ln>
                        </pic:spPr>
                      </pic:pic>
                    </a:graphicData>
                  </a:graphic>
                </wp:inline>
              </w:drawing>
            </w:r>
            <w:r w:rsidRPr="00DA5A81">
              <w:rPr>
                <w:rFonts w:ascii="Arial" w:hAnsi="Arial" w:cs="Arial"/>
                <w:noProof/>
                <w:color w:val="FFFFFF"/>
                <w:sz w:val="18"/>
                <w:szCs w:val="18"/>
                <w:lang w:eastAsia="en-GB"/>
              </w:rPr>
              <w:drawing>
                <wp:inline distT="0" distB="0" distL="0" distR="0" wp14:anchorId="6278D7B2" wp14:editId="50F7ACF7">
                  <wp:extent cx="291465" cy="311785"/>
                  <wp:effectExtent l="0" t="0" r="0" b="0"/>
                  <wp:docPr id="3" name="Picture 4" descr="icon-p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 cy="311785"/>
                          </a:xfrm>
                          <a:prstGeom prst="rect">
                            <a:avLst/>
                          </a:prstGeom>
                          <a:noFill/>
                          <a:ln>
                            <a:noFill/>
                          </a:ln>
                        </pic:spPr>
                      </pic:pic>
                    </a:graphicData>
                  </a:graphic>
                </wp:inline>
              </w:drawing>
            </w:r>
          </w:p>
        </w:tc>
      </w:tr>
      <w:tr w:rsidR="007F4C39" w14:paraId="6A875958" w14:textId="77777777" w:rsidTr="006D372C">
        <w:tc>
          <w:tcPr>
            <w:tcW w:w="5216" w:type="dxa"/>
            <w:tcBorders>
              <w:top w:val="nil"/>
              <w:left w:val="nil"/>
              <w:bottom w:val="nil"/>
              <w:right w:val="nil"/>
            </w:tcBorders>
            <w:shd w:val="clear" w:color="auto" w:fill="FFFFFF"/>
            <w:tcMar>
              <w:top w:w="57" w:type="dxa"/>
              <w:left w:w="113" w:type="dxa"/>
              <w:bottom w:w="57" w:type="dxa"/>
              <w:right w:w="57" w:type="dxa"/>
            </w:tcMar>
          </w:tcPr>
          <w:p w14:paraId="4C14D818" w14:textId="51A195A9" w:rsidR="007F4C39" w:rsidRDefault="000A52B7" w:rsidP="000A52B7">
            <w:pPr>
              <w:pStyle w:val="ListParagraph"/>
              <w:numPr>
                <w:ilvl w:val="0"/>
                <w:numId w:val="5"/>
              </w:numPr>
              <w:rPr>
                <w:rFonts w:ascii="Arial" w:hAnsi="Arial"/>
                <w:sz w:val="20"/>
                <w:szCs w:val="20"/>
              </w:rPr>
            </w:pPr>
            <w:r>
              <w:rPr>
                <w:rFonts w:ascii="Arial" w:hAnsi="Arial"/>
                <w:sz w:val="20"/>
                <w:szCs w:val="20"/>
              </w:rPr>
              <w:t>Pens</w:t>
            </w:r>
            <w:r w:rsidR="00A151C5">
              <w:rPr>
                <w:rFonts w:ascii="Arial" w:hAnsi="Arial"/>
                <w:sz w:val="20"/>
                <w:szCs w:val="20"/>
              </w:rPr>
              <w:t xml:space="preserve"> and pencils</w:t>
            </w:r>
          </w:p>
          <w:p w14:paraId="5DA0B8BA" w14:textId="639B322D" w:rsidR="000A52B7" w:rsidRPr="00143F76" w:rsidRDefault="000A52B7" w:rsidP="000A52B7">
            <w:pPr>
              <w:pStyle w:val="ListParagraph"/>
              <w:numPr>
                <w:ilvl w:val="0"/>
                <w:numId w:val="5"/>
              </w:numPr>
              <w:rPr>
                <w:rFonts w:ascii="Arial" w:hAnsi="Arial"/>
                <w:sz w:val="20"/>
                <w:szCs w:val="20"/>
              </w:rPr>
            </w:pPr>
            <w:r>
              <w:rPr>
                <w:rFonts w:ascii="Arial" w:hAnsi="Arial"/>
                <w:sz w:val="20"/>
                <w:szCs w:val="20"/>
              </w:rPr>
              <w:t>Paper or exercise books</w:t>
            </w:r>
          </w:p>
        </w:tc>
        <w:tc>
          <w:tcPr>
            <w:tcW w:w="624" w:type="dxa"/>
            <w:gridSpan w:val="2"/>
            <w:tcBorders>
              <w:top w:val="nil"/>
              <w:left w:val="nil"/>
              <w:bottom w:val="nil"/>
              <w:right w:val="nil"/>
            </w:tcBorders>
            <w:shd w:val="clear" w:color="auto" w:fill="FFFFFF"/>
            <w:tcMar>
              <w:top w:w="57" w:type="dxa"/>
              <w:left w:w="113" w:type="dxa"/>
              <w:bottom w:w="57" w:type="dxa"/>
              <w:right w:w="57" w:type="dxa"/>
            </w:tcMar>
          </w:tcPr>
          <w:p w14:paraId="79DB9F31" w14:textId="77777777" w:rsidR="007F4C39" w:rsidRPr="006200D8" w:rsidRDefault="007F4C39" w:rsidP="007F4C39">
            <w:pPr>
              <w:rPr>
                <w:sz w:val="18"/>
              </w:rPr>
            </w:pPr>
          </w:p>
        </w:tc>
        <w:tc>
          <w:tcPr>
            <w:tcW w:w="5216" w:type="dxa"/>
            <w:tcBorders>
              <w:top w:val="nil"/>
              <w:left w:val="nil"/>
              <w:bottom w:val="nil"/>
              <w:right w:val="nil"/>
            </w:tcBorders>
            <w:shd w:val="clear" w:color="auto" w:fill="FFFFFF"/>
            <w:tcMar>
              <w:top w:w="57" w:type="dxa"/>
              <w:left w:w="113" w:type="dxa"/>
              <w:bottom w:w="57" w:type="dxa"/>
              <w:right w:w="57" w:type="dxa"/>
            </w:tcMar>
          </w:tcPr>
          <w:p w14:paraId="32D37154" w14:textId="529B122A" w:rsidR="007F4C39" w:rsidRDefault="007F4C39" w:rsidP="00B37CF0">
            <w:pPr>
              <w:rPr>
                <w:rFonts w:ascii="Arial" w:hAnsi="Arial"/>
                <w:sz w:val="20"/>
                <w:szCs w:val="20"/>
              </w:rPr>
            </w:pPr>
            <w:r w:rsidRPr="005721F7">
              <w:rPr>
                <w:rFonts w:ascii="Arial" w:hAnsi="Arial" w:cs="Arial"/>
                <w:noProof/>
                <w:color w:val="FFFFFF"/>
                <w:sz w:val="20"/>
                <w:szCs w:val="20"/>
                <w:lang w:eastAsia="en-GB"/>
              </w:rPr>
              <w:drawing>
                <wp:inline distT="0" distB="0" distL="0" distR="0" wp14:anchorId="0593949C" wp14:editId="09B8DE38">
                  <wp:extent cx="295910" cy="313690"/>
                  <wp:effectExtent l="0" t="0" r="0" b="0"/>
                  <wp:docPr id="5" name="Picture 4" descr="icon-p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icon-ppt"/>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 cy="313690"/>
                          </a:xfrm>
                          <a:prstGeom prst="rect">
                            <a:avLst/>
                          </a:prstGeom>
                          <a:noFill/>
                          <a:ln>
                            <a:noFill/>
                          </a:ln>
                        </pic:spPr>
                      </pic:pic>
                    </a:graphicData>
                  </a:graphic>
                </wp:inline>
              </w:drawing>
            </w:r>
            <w:r w:rsidRPr="005721F7">
              <w:rPr>
                <w:rFonts w:ascii="Arial" w:hAnsi="Arial"/>
                <w:sz w:val="20"/>
                <w:szCs w:val="20"/>
              </w:rPr>
              <w:t xml:space="preserve"> </w:t>
            </w:r>
            <w:r>
              <w:rPr>
                <w:rFonts w:ascii="Arial" w:hAnsi="Arial"/>
                <w:sz w:val="20"/>
                <w:szCs w:val="20"/>
              </w:rPr>
              <w:t xml:space="preserve"> Primary P</w:t>
            </w:r>
            <w:r w:rsidRPr="005721F7">
              <w:rPr>
                <w:rFonts w:ascii="Arial" w:hAnsi="Arial"/>
                <w:sz w:val="20"/>
                <w:szCs w:val="20"/>
              </w:rPr>
              <w:t xml:space="preserve">resentation </w:t>
            </w:r>
            <w:r>
              <w:rPr>
                <w:rFonts w:ascii="Arial" w:hAnsi="Arial"/>
                <w:sz w:val="20"/>
                <w:szCs w:val="20"/>
              </w:rPr>
              <w:t xml:space="preserve">– </w:t>
            </w:r>
            <w:r w:rsidR="000A52B7">
              <w:rPr>
                <w:rFonts w:ascii="Arial" w:hAnsi="Arial"/>
                <w:sz w:val="20"/>
                <w:szCs w:val="20"/>
              </w:rPr>
              <w:t>Balance the Broomstick</w:t>
            </w:r>
          </w:p>
          <w:p w14:paraId="5C2D6F68" w14:textId="77777777" w:rsidR="001902F4" w:rsidRDefault="001902F4" w:rsidP="00B37CF0">
            <w:pPr>
              <w:rPr>
                <w:rFonts w:ascii="Arial" w:hAnsi="Arial"/>
                <w:sz w:val="20"/>
                <w:szCs w:val="20"/>
              </w:rPr>
            </w:pPr>
          </w:p>
          <w:p w14:paraId="79772304" w14:textId="788824BA" w:rsidR="001902F4" w:rsidRPr="00B37CF0" w:rsidRDefault="001902F4" w:rsidP="00B37CF0">
            <w:pPr>
              <w:rPr>
                <w:rFonts w:ascii="Arial" w:hAnsi="Arial"/>
                <w:sz w:val="20"/>
                <w:szCs w:val="20"/>
              </w:rPr>
            </w:pPr>
          </w:p>
        </w:tc>
      </w:tr>
      <w:tr w:rsidR="007F4C39" w14:paraId="50C20B8D" w14:textId="77777777" w:rsidTr="006D372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2B04290E" w14:textId="4D967FB4" w:rsidR="007F4C39" w:rsidRPr="006200D8" w:rsidRDefault="007F4C39" w:rsidP="007F4C39">
            <w:pPr>
              <w:rPr>
                <w:rFonts w:ascii="Arial" w:hAnsi="Arial"/>
                <w:b/>
              </w:rPr>
            </w:pPr>
            <w:r>
              <w:rPr>
                <w:rFonts w:ascii="Arial" w:hAnsi="Arial"/>
                <w:b/>
                <w:color w:val="FFFFFF"/>
              </w:rPr>
              <w:t>Additional websites</w:t>
            </w:r>
          </w:p>
        </w:tc>
        <w:tc>
          <w:tcPr>
            <w:tcW w:w="624" w:type="dxa"/>
            <w:gridSpan w:val="2"/>
            <w:tcBorders>
              <w:top w:val="nil"/>
              <w:left w:val="nil"/>
              <w:bottom w:val="nil"/>
              <w:right w:val="nil"/>
            </w:tcBorders>
            <w:shd w:val="clear" w:color="auto" w:fill="E67632"/>
            <w:tcMar>
              <w:top w:w="57" w:type="dxa"/>
              <w:left w:w="113" w:type="dxa"/>
              <w:bottom w:w="57" w:type="dxa"/>
              <w:right w:w="57" w:type="dxa"/>
            </w:tcMar>
            <w:vAlign w:val="center"/>
          </w:tcPr>
          <w:p w14:paraId="59A7BD79" w14:textId="77777777" w:rsidR="007F4C39" w:rsidRPr="006200D8" w:rsidRDefault="007F4C39" w:rsidP="007F4C39">
            <w:pPr>
              <w:rPr>
                <w:sz w:val="20"/>
              </w:rPr>
            </w:pPr>
          </w:p>
        </w:t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131CBE6D" w14:textId="77777777" w:rsidR="007F4C39" w:rsidRPr="006200D8" w:rsidRDefault="007F4C39" w:rsidP="007F4C39">
            <w:pPr>
              <w:rPr>
                <w:rFonts w:ascii="Arial" w:hAnsi="Arial"/>
                <w:sz w:val="20"/>
              </w:rPr>
            </w:pPr>
          </w:p>
        </w:tc>
      </w:tr>
      <w:tr w:rsidR="007F4C39" w14:paraId="6292F8EE" w14:textId="77777777" w:rsidTr="006D372C">
        <w:tc>
          <w:tcPr>
            <w:tcW w:w="11056" w:type="dxa"/>
            <w:gridSpan w:val="4"/>
            <w:tcBorders>
              <w:top w:val="nil"/>
              <w:left w:val="nil"/>
              <w:bottom w:val="nil"/>
              <w:right w:val="nil"/>
            </w:tcBorders>
            <w:shd w:val="clear" w:color="auto" w:fill="auto"/>
            <w:tcMar>
              <w:top w:w="57" w:type="dxa"/>
              <w:left w:w="113" w:type="dxa"/>
              <w:bottom w:w="57" w:type="dxa"/>
              <w:right w:w="57" w:type="dxa"/>
            </w:tcMar>
            <w:vAlign w:val="center"/>
          </w:tcPr>
          <w:p w14:paraId="4ECE736D" w14:textId="00F25C37" w:rsidR="00E4761F" w:rsidRPr="00E4761F" w:rsidRDefault="00E4761F" w:rsidP="00E4761F">
            <w:pPr>
              <w:pStyle w:val="ListParagraph"/>
              <w:numPr>
                <w:ilvl w:val="0"/>
                <w:numId w:val="13"/>
              </w:numPr>
              <w:rPr>
                <w:rFonts w:ascii="Arial" w:hAnsi="Arial" w:cs="Arial"/>
                <w:sz w:val="20"/>
                <w:szCs w:val="20"/>
              </w:rPr>
            </w:pPr>
            <w:r w:rsidRPr="00E4761F">
              <w:rPr>
                <w:rFonts w:ascii="Arial" w:hAnsi="Arial" w:cs="Arial"/>
                <w:b/>
                <w:bCs/>
                <w:sz w:val="20"/>
                <w:szCs w:val="20"/>
              </w:rPr>
              <w:t>History.com – Halloween:</w:t>
            </w:r>
            <w:r>
              <w:rPr>
                <w:rFonts w:ascii="Arial" w:hAnsi="Arial" w:cs="Arial"/>
                <w:sz w:val="20"/>
                <w:szCs w:val="20"/>
              </w:rPr>
              <w:t xml:space="preserve"> </w:t>
            </w:r>
            <w:hyperlink r:id="rId11" w:history="1">
              <w:r w:rsidRPr="00450035">
                <w:rPr>
                  <w:rStyle w:val="Hyperlink"/>
                  <w:rFonts w:ascii="Arial" w:hAnsi="Arial" w:cs="Arial"/>
                  <w:sz w:val="20"/>
                  <w:szCs w:val="20"/>
                </w:rPr>
                <w:t>https://www.history.com/topics/halloween/history-of-halloween</w:t>
              </w:r>
            </w:hyperlink>
            <w:r>
              <w:rPr>
                <w:rFonts w:ascii="Arial" w:hAnsi="Arial" w:cs="Arial"/>
                <w:sz w:val="20"/>
                <w:szCs w:val="20"/>
              </w:rPr>
              <w:t xml:space="preserve"> </w:t>
            </w:r>
          </w:p>
          <w:p w14:paraId="04CE1F29" w14:textId="728E0E7B" w:rsidR="006D02E3" w:rsidRDefault="006D02E3" w:rsidP="00E4761F">
            <w:pPr>
              <w:pStyle w:val="ListParagraph"/>
              <w:numPr>
                <w:ilvl w:val="0"/>
                <w:numId w:val="13"/>
              </w:numPr>
              <w:rPr>
                <w:rFonts w:ascii="Arial" w:hAnsi="Arial" w:cs="Arial"/>
                <w:sz w:val="20"/>
                <w:szCs w:val="20"/>
              </w:rPr>
            </w:pPr>
            <w:r w:rsidRPr="006D02E3">
              <w:rPr>
                <w:rFonts w:ascii="Arial" w:hAnsi="Arial" w:cs="Arial"/>
                <w:b/>
                <w:bCs/>
                <w:sz w:val="20"/>
                <w:szCs w:val="20"/>
              </w:rPr>
              <w:t>BBC teach - KS2 Science: Levers and their mechanisms</w:t>
            </w:r>
            <w:r w:rsidR="00C225D0" w:rsidRPr="006D02E3">
              <w:rPr>
                <w:rFonts w:ascii="Arial" w:hAnsi="Arial" w:cs="Arial"/>
                <w:b/>
                <w:bCs/>
                <w:sz w:val="20"/>
                <w:szCs w:val="20"/>
              </w:rPr>
              <w:t>:</w:t>
            </w:r>
            <w:r w:rsidR="00C225D0" w:rsidRPr="006D02E3">
              <w:rPr>
                <w:rFonts w:ascii="Arial" w:hAnsi="Arial" w:cs="Arial"/>
                <w:sz w:val="20"/>
                <w:szCs w:val="20"/>
              </w:rPr>
              <w:t xml:space="preserve"> </w:t>
            </w:r>
            <w:hyperlink r:id="rId12" w:history="1">
              <w:r w:rsidRPr="006D02E3">
                <w:rPr>
                  <w:rStyle w:val="Hyperlink"/>
                  <w:rFonts w:ascii="Arial" w:hAnsi="Arial" w:cs="Arial"/>
                  <w:sz w:val="20"/>
                  <w:szCs w:val="20"/>
                </w:rPr>
                <w:t>https://www.bbc.co.uk/teach/class-clips-video/articles/zr3d239</w:t>
              </w:r>
            </w:hyperlink>
            <w:r w:rsidRPr="006D02E3">
              <w:rPr>
                <w:rFonts w:ascii="Arial" w:hAnsi="Arial" w:cs="Arial"/>
                <w:sz w:val="20"/>
                <w:szCs w:val="20"/>
              </w:rPr>
              <w:t xml:space="preserve"> </w:t>
            </w:r>
          </w:p>
          <w:p w14:paraId="3F4203A7" w14:textId="632091B7" w:rsidR="00E4761F" w:rsidRPr="00E4761F" w:rsidRDefault="00E4761F" w:rsidP="00E4761F">
            <w:pPr>
              <w:pStyle w:val="ListParagraph"/>
              <w:ind w:left="360"/>
              <w:rPr>
                <w:rFonts w:ascii="Arial" w:hAnsi="Arial" w:cs="Arial"/>
                <w:sz w:val="20"/>
                <w:szCs w:val="20"/>
              </w:rPr>
            </w:pPr>
          </w:p>
        </w:tc>
      </w:tr>
      <w:tr w:rsidR="007F4C39" w14:paraId="0CFDCBC0" w14:textId="77777777" w:rsidTr="006D372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292187BB" w14:textId="621A04A9" w:rsidR="007F4C39" w:rsidRPr="001F4CAC" w:rsidRDefault="00E63C98" w:rsidP="007F4C39">
            <w:pPr>
              <w:rPr>
                <w:rFonts w:ascii="Arial" w:hAnsi="Arial"/>
                <w:b/>
                <w:color w:val="FFFFFF"/>
              </w:rPr>
            </w:pPr>
            <w:r>
              <w:rPr>
                <w:rFonts w:ascii="Arial" w:hAnsi="Arial"/>
                <w:b/>
                <w:color w:val="FFFFFF"/>
              </w:rPr>
              <w:t>Supporting starter and plenary ideas</w:t>
            </w:r>
          </w:p>
        </w:tc>
        <w:tc>
          <w:tcPr>
            <w:tcW w:w="624" w:type="dxa"/>
            <w:gridSpan w:val="2"/>
            <w:tcBorders>
              <w:top w:val="nil"/>
              <w:left w:val="nil"/>
              <w:bottom w:val="nil"/>
              <w:right w:val="nil"/>
            </w:tcBorders>
            <w:shd w:val="clear" w:color="auto" w:fill="E67632"/>
            <w:tcMar>
              <w:top w:w="57" w:type="dxa"/>
              <w:left w:w="113" w:type="dxa"/>
              <w:bottom w:w="57" w:type="dxa"/>
              <w:right w:w="57" w:type="dxa"/>
            </w:tcMar>
            <w:vAlign w:val="center"/>
          </w:tcPr>
          <w:p w14:paraId="0660D69F" w14:textId="77777777" w:rsidR="007F4C39" w:rsidRPr="001F4CAC" w:rsidRDefault="007F4C39" w:rsidP="007F4C39">
            <w:pPr>
              <w:rPr>
                <w:color w:val="FFFFFF"/>
                <w:sz w:val="20"/>
              </w:rPr>
            </w:pPr>
          </w:p>
        </w:tc>
        <w:tc>
          <w:tcPr>
            <w:tcW w:w="5216" w:type="dxa"/>
            <w:tcBorders>
              <w:top w:val="nil"/>
              <w:left w:val="nil"/>
              <w:bottom w:val="nil"/>
              <w:right w:val="nil"/>
            </w:tcBorders>
            <w:shd w:val="clear" w:color="auto" w:fill="E67632"/>
            <w:tcMar>
              <w:top w:w="57" w:type="dxa"/>
              <w:left w:w="113" w:type="dxa"/>
              <w:bottom w:w="57" w:type="dxa"/>
              <w:right w:w="57" w:type="dxa"/>
            </w:tcMar>
            <w:vAlign w:val="center"/>
          </w:tcPr>
          <w:p w14:paraId="4C164264" w14:textId="77777777" w:rsidR="007F4C39" w:rsidRPr="001F4CAC" w:rsidRDefault="007F4C39" w:rsidP="007F4C39">
            <w:pPr>
              <w:rPr>
                <w:rFonts w:ascii="Arial" w:hAnsi="Arial"/>
                <w:color w:val="FFFFFF"/>
                <w:sz w:val="20"/>
              </w:rPr>
            </w:pPr>
          </w:p>
        </w:tc>
      </w:tr>
      <w:tr w:rsidR="007F4C39" w14:paraId="36EBF11A" w14:textId="77777777" w:rsidTr="009E6099">
        <w:trPr>
          <w:trHeight w:val="1185"/>
        </w:trPr>
        <w:tc>
          <w:tcPr>
            <w:tcW w:w="5528" w:type="dxa"/>
            <w:gridSpan w:val="2"/>
            <w:tcBorders>
              <w:top w:val="nil"/>
              <w:left w:val="nil"/>
              <w:bottom w:val="nil"/>
              <w:right w:val="nil"/>
            </w:tcBorders>
            <w:shd w:val="clear" w:color="auto" w:fill="auto"/>
            <w:tcMar>
              <w:top w:w="57" w:type="dxa"/>
              <w:left w:w="113" w:type="dxa"/>
              <w:bottom w:w="57" w:type="dxa"/>
              <w:right w:w="57" w:type="dxa"/>
            </w:tcMar>
          </w:tcPr>
          <w:p w14:paraId="7F4B5179" w14:textId="77777777" w:rsidR="007F4C39" w:rsidRPr="003C1143" w:rsidRDefault="007F4C39" w:rsidP="007F4C39">
            <w:pPr>
              <w:rPr>
                <w:rFonts w:ascii="Arial" w:hAnsi="Arial" w:cs="Arial"/>
                <w:sz w:val="20"/>
                <w:szCs w:val="20"/>
              </w:rPr>
            </w:pPr>
            <w:r w:rsidRPr="003C1143">
              <w:rPr>
                <w:rFonts w:ascii="Arial" w:hAnsi="Arial" w:cs="Arial"/>
                <w:b/>
                <w:sz w:val="20"/>
                <w:szCs w:val="20"/>
              </w:rPr>
              <w:t xml:space="preserve">Starters </w:t>
            </w:r>
            <w:r w:rsidRPr="003C1143">
              <w:rPr>
                <w:rFonts w:ascii="Arial" w:hAnsi="Arial" w:cs="Arial"/>
                <w:sz w:val="20"/>
                <w:szCs w:val="20"/>
              </w:rPr>
              <w:t xml:space="preserve">(Options) </w:t>
            </w:r>
          </w:p>
          <w:p w14:paraId="586720F0" w14:textId="1A12AC90" w:rsidR="007F5F5F" w:rsidRDefault="005C1FF2" w:rsidP="007F5F5F">
            <w:pPr>
              <w:pStyle w:val="ListParagraph"/>
              <w:numPr>
                <w:ilvl w:val="0"/>
                <w:numId w:val="11"/>
              </w:numPr>
              <w:rPr>
                <w:rFonts w:ascii="Arial" w:hAnsi="Arial" w:cs="Arial"/>
                <w:bCs/>
                <w:sz w:val="20"/>
                <w:szCs w:val="20"/>
              </w:rPr>
            </w:pPr>
            <w:r>
              <w:rPr>
                <w:rFonts w:ascii="Arial" w:hAnsi="Arial" w:cs="Arial"/>
                <w:bCs/>
                <w:sz w:val="20"/>
                <w:szCs w:val="20"/>
              </w:rPr>
              <w:t>Discuss the theme of Halloween and how it links into this activity.</w:t>
            </w:r>
          </w:p>
          <w:p w14:paraId="6B8606B4" w14:textId="77777777" w:rsidR="008108C5" w:rsidRDefault="005C1FF2" w:rsidP="001D372B">
            <w:pPr>
              <w:pStyle w:val="ListParagraph"/>
              <w:numPr>
                <w:ilvl w:val="0"/>
                <w:numId w:val="11"/>
              </w:numPr>
              <w:rPr>
                <w:rFonts w:ascii="Arial" w:hAnsi="Arial" w:cs="Arial"/>
                <w:bCs/>
                <w:sz w:val="20"/>
                <w:szCs w:val="20"/>
              </w:rPr>
            </w:pPr>
            <w:r>
              <w:rPr>
                <w:rFonts w:ascii="Arial" w:hAnsi="Arial" w:cs="Arial"/>
                <w:bCs/>
                <w:sz w:val="20"/>
                <w:szCs w:val="20"/>
              </w:rPr>
              <w:t>As</w:t>
            </w:r>
            <w:r w:rsidR="008E0BBA">
              <w:rPr>
                <w:rFonts w:ascii="Arial" w:hAnsi="Arial" w:cs="Arial"/>
                <w:bCs/>
                <w:sz w:val="20"/>
                <w:szCs w:val="20"/>
              </w:rPr>
              <w:t>k</w:t>
            </w:r>
            <w:r>
              <w:rPr>
                <w:rFonts w:ascii="Arial" w:hAnsi="Arial" w:cs="Arial"/>
                <w:bCs/>
                <w:sz w:val="20"/>
                <w:szCs w:val="20"/>
              </w:rPr>
              <w:t xml:space="preserve"> learners to write down two things they already know about </w:t>
            </w:r>
            <w:r w:rsidR="001D372B">
              <w:rPr>
                <w:rFonts w:ascii="Arial" w:hAnsi="Arial" w:cs="Arial"/>
                <w:bCs/>
                <w:sz w:val="20"/>
                <w:szCs w:val="20"/>
              </w:rPr>
              <w:t xml:space="preserve">balancing </w:t>
            </w:r>
            <w:r>
              <w:rPr>
                <w:rFonts w:ascii="Arial" w:hAnsi="Arial" w:cs="Arial"/>
                <w:bCs/>
                <w:sz w:val="20"/>
                <w:szCs w:val="20"/>
              </w:rPr>
              <w:t>levers and two things they would like to know</w:t>
            </w:r>
            <w:r w:rsidR="008E0BBA">
              <w:rPr>
                <w:rFonts w:ascii="Arial" w:hAnsi="Arial" w:cs="Arial"/>
                <w:bCs/>
                <w:sz w:val="20"/>
                <w:szCs w:val="20"/>
              </w:rPr>
              <w:t xml:space="preserve"> about the topic</w:t>
            </w:r>
            <w:r>
              <w:rPr>
                <w:rFonts w:ascii="Arial" w:hAnsi="Arial" w:cs="Arial"/>
                <w:bCs/>
                <w:sz w:val="20"/>
                <w:szCs w:val="20"/>
              </w:rPr>
              <w:t>.</w:t>
            </w:r>
          </w:p>
          <w:p w14:paraId="28A75617" w14:textId="05A977D3" w:rsidR="00FE5612" w:rsidRPr="001D372B" w:rsidRDefault="00FE5612" w:rsidP="00FE5612">
            <w:pPr>
              <w:pStyle w:val="ListParagraph"/>
              <w:ind w:left="360"/>
              <w:rPr>
                <w:rFonts w:ascii="Arial" w:hAnsi="Arial" w:cs="Arial"/>
                <w:bCs/>
                <w:sz w:val="20"/>
                <w:szCs w:val="20"/>
              </w:rPr>
            </w:pPr>
          </w:p>
        </w:tc>
        <w:tc>
          <w:tcPr>
            <w:tcW w:w="5528" w:type="dxa"/>
            <w:gridSpan w:val="2"/>
            <w:tcBorders>
              <w:top w:val="nil"/>
              <w:left w:val="nil"/>
              <w:bottom w:val="nil"/>
              <w:right w:val="nil"/>
            </w:tcBorders>
            <w:shd w:val="clear" w:color="auto" w:fill="auto"/>
            <w:tcMar>
              <w:top w:w="57" w:type="dxa"/>
              <w:left w:w="113" w:type="dxa"/>
              <w:bottom w:w="57" w:type="dxa"/>
              <w:right w:w="57" w:type="dxa"/>
            </w:tcMar>
          </w:tcPr>
          <w:p w14:paraId="5167A396" w14:textId="77777777" w:rsidR="007F4C39" w:rsidRPr="003C1143" w:rsidRDefault="007F4C39" w:rsidP="007F4C39">
            <w:pPr>
              <w:rPr>
                <w:rFonts w:ascii="Arial" w:hAnsi="Arial" w:cs="Arial"/>
                <w:b/>
                <w:color w:val="000000" w:themeColor="text1"/>
                <w:sz w:val="20"/>
                <w:szCs w:val="20"/>
              </w:rPr>
            </w:pPr>
            <w:r w:rsidRPr="003C1143">
              <w:rPr>
                <w:rFonts w:ascii="Arial" w:hAnsi="Arial" w:cs="Arial"/>
                <w:b/>
                <w:color w:val="000000" w:themeColor="text1"/>
                <w:sz w:val="20"/>
                <w:szCs w:val="20"/>
              </w:rPr>
              <w:t>Plenary</w:t>
            </w:r>
          </w:p>
          <w:p w14:paraId="337B59D7" w14:textId="77777777" w:rsidR="009E6099" w:rsidRDefault="009E6099" w:rsidP="007F5F5F">
            <w:pPr>
              <w:pStyle w:val="ListParagraph"/>
              <w:numPr>
                <w:ilvl w:val="0"/>
                <w:numId w:val="12"/>
              </w:numPr>
              <w:rPr>
                <w:rFonts w:ascii="Arial" w:hAnsi="Arial" w:cs="Arial"/>
                <w:color w:val="000000" w:themeColor="text1"/>
                <w:sz w:val="20"/>
                <w:szCs w:val="20"/>
              </w:rPr>
            </w:pPr>
            <w:r>
              <w:rPr>
                <w:rFonts w:ascii="Arial" w:hAnsi="Arial" w:cs="Arial"/>
                <w:color w:val="000000" w:themeColor="text1"/>
                <w:sz w:val="20"/>
                <w:szCs w:val="20"/>
              </w:rPr>
              <w:t>Self/peer assessment of responses to each example problem.</w:t>
            </w:r>
          </w:p>
          <w:p w14:paraId="77273A13" w14:textId="6A41E853" w:rsidR="007F4C39" w:rsidRPr="00B254D1" w:rsidRDefault="009E6099" w:rsidP="007F5F5F">
            <w:pPr>
              <w:pStyle w:val="ListParagraph"/>
              <w:numPr>
                <w:ilvl w:val="0"/>
                <w:numId w:val="12"/>
              </w:numPr>
              <w:rPr>
                <w:rFonts w:ascii="Arial" w:hAnsi="Arial" w:cs="Arial"/>
                <w:color w:val="000000" w:themeColor="text1"/>
                <w:sz w:val="20"/>
                <w:szCs w:val="20"/>
              </w:rPr>
            </w:pPr>
            <w:r>
              <w:rPr>
                <w:rFonts w:ascii="Arial" w:hAnsi="Arial" w:cs="Arial"/>
                <w:color w:val="000000" w:themeColor="text1"/>
                <w:sz w:val="20"/>
                <w:szCs w:val="20"/>
              </w:rPr>
              <w:t>Quickfire quiz to assess knowledge gained and the meaning of key terms (pivot, lever, mass etc).</w:t>
            </w:r>
            <w:r w:rsidR="008108C5">
              <w:rPr>
                <w:rFonts w:ascii="Arial" w:hAnsi="Arial" w:cs="Arial"/>
                <w:color w:val="000000" w:themeColor="text1"/>
                <w:sz w:val="20"/>
                <w:szCs w:val="20"/>
              </w:rPr>
              <w:t xml:space="preserve"> </w:t>
            </w:r>
          </w:p>
        </w:tc>
      </w:tr>
    </w:tbl>
    <w:p w14:paraId="445C30E3" w14:textId="77777777" w:rsidR="001A76E6" w:rsidRPr="006200D8" w:rsidRDefault="001A76E6" w:rsidP="001A76E6">
      <w:pPr>
        <w:rPr>
          <w:vanish/>
        </w:rPr>
      </w:pPr>
    </w:p>
    <w:tbl>
      <w:tblPr>
        <w:tblW w:w="11056" w:type="dxa"/>
        <w:tblLayout w:type="fixed"/>
        <w:tblLook w:val="00A0" w:firstRow="1" w:lastRow="0" w:firstColumn="1" w:lastColumn="0" w:noHBand="0" w:noVBand="0"/>
      </w:tblPr>
      <w:tblGrid>
        <w:gridCol w:w="11056"/>
      </w:tblGrid>
      <w:tr w:rsidR="001A76E6" w:rsidRPr="00494AD6" w14:paraId="7955757E" w14:textId="77777777" w:rsidTr="001A5620">
        <w:tc>
          <w:tcPr>
            <w:tcW w:w="11056" w:type="dxa"/>
            <w:shd w:val="clear" w:color="auto" w:fill="E67632"/>
            <w:tcMar>
              <w:top w:w="57" w:type="dxa"/>
              <w:left w:w="113" w:type="dxa"/>
              <w:bottom w:w="57" w:type="dxa"/>
              <w:right w:w="57" w:type="dxa"/>
            </w:tcMar>
            <w:vAlign w:val="bottom"/>
          </w:tcPr>
          <w:p w14:paraId="1FCC3D39" w14:textId="324CB57C" w:rsidR="001A76E6" w:rsidRPr="00494AD6" w:rsidRDefault="001A76E6" w:rsidP="001A76E6">
            <w:pPr>
              <w:rPr>
                <w:rFonts w:ascii="Arial" w:hAnsi="Arial"/>
                <w:color w:val="FFFFFF"/>
              </w:rPr>
            </w:pPr>
            <w:r w:rsidRPr="00494AD6">
              <w:rPr>
                <w:rFonts w:ascii="Arial" w:hAnsi="Arial"/>
                <w:b/>
                <w:color w:val="FFFFFF"/>
              </w:rPr>
              <w:t xml:space="preserve">The Engineering Context    </w:t>
            </w:r>
          </w:p>
        </w:tc>
      </w:tr>
      <w:tr w:rsidR="001A76E6" w:rsidRPr="005A68EB" w14:paraId="54AA44F8" w14:textId="77777777" w:rsidTr="005C1FF2">
        <w:trPr>
          <w:trHeight w:val="632"/>
        </w:trPr>
        <w:tc>
          <w:tcPr>
            <w:tcW w:w="11056" w:type="dxa"/>
            <w:shd w:val="clear" w:color="auto" w:fill="FFFFFF"/>
            <w:tcMar>
              <w:top w:w="57" w:type="dxa"/>
              <w:left w:w="113" w:type="dxa"/>
              <w:bottom w:w="57" w:type="dxa"/>
              <w:right w:w="57" w:type="dxa"/>
            </w:tcMar>
          </w:tcPr>
          <w:p w14:paraId="53ED9D45" w14:textId="5A4E6EFC" w:rsidR="00B254D1" w:rsidRDefault="00D064F4">
            <w:pPr>
              <w:numPr>
                <w:ilvl w:val="0"/>
                <w:numId w:val="3"/>
              </w:numPr>
              <w:rPr>
                <w:rFonts w:ascii="Arial" w:hAnsi="Arial"/>
                <w:sz w:val="20"/>
                <w:szCs w:val="20"/>
              </w:rPr>
            </w:pPr>
            <w:r>
              <w:rPr>
                <w:rFonts w:ascii="Arial" w:hAnsi="Arial"/>
                <w:sz w:val="20"/>
                <w:szCs w:val="20"/>
              </w:rPr>
              <w:t xml:space="preserve">Engineers need to be able to </w:t>
            </w:r>
            <w:r w:rsidR="00025DD7">
              <w:rPr>
                <w:rFonts w:ascii="Arial" w:hAnsi="Arial"/>
                <w:sz w:val="20"/>
                <w:szCs w:val="20"/>
              </w:rPr>
              <w:t xml:space="preserve">understand and apply mechanical principles so they can use them when solving problems. For example, how levers work and how they can be used in the design of different mechanical systems. </w:t>
            </w:r>
          </w:p>
          <w:p w14:paraId="5E894F0B" w14:textId="1CEF16E3" w:rsidR="00025DD7" w:rsidRPr="00D77DCD" w:rsidRDefault="00025DD7">
            <w:pPr>
              <w:numPr>
                <w:ilvl w:val="0"/>
                <w:numId w:val="3"/>
              </w:numPr>
              <w:rPr>
                <w:rFonts w:ascii="Arial" w:hAnsi="Arial"/>
                <w:sz w:val="20"/>
                <w:szCs w:val="20"/>
              </w:rPr>
            </w:pPr>
            <w:r>
              <w:rPr>
                <w:rFonts w:ascii="Arial" w:hAnsi="Arial"/>
                <w:sz w:val="20"/>
                <w:szCs w:val="20"/>
              </w:rPr>
              <w:t>Engineers need to understand basic mathematical concepts, such as how units of measurement are used, and how these principles are applied in context.</w:t>
            </w:r>
          </w:p>
        </w:tc>
      </w:tr>
    </w:tbl>
    <w:p w14:paraId="048B9B88" w14:textId="77777777" w:rsidR="001A76E6" w:rsidRPr="006200D8" w:rsidRDefault="001A76E6" w:rsidP="001A76E6">
      <w:pPr>
        <w:rPr>
          <w:vanish/>
        </w:rPr>
      </w:pPr>
    </w:p>
    <w:p w14:paraId="3E92D7A0" w14:textId="77777777" w:rsidR="00FE5612" w:rsidRDefault="00FE5612">
      <w:r>
        <w:br w:type="page"/>
      </w:r>
    </w:p>
    <w:p w14:paraId="47AEBCB7" w14:textId="77777777" w:rsidR="008C64C3" w:rsidRDefault="008C64C3"/>
    <w:tbl>
      <w:tblPr>
        <w:tblW w:w="11056" w:type="dxa"/>
        <w:tblLayout w:type="fixed"/>
        <w:tblLook w:val="00A0" w:firstRow="1" w:lastRow="0" w:firstColumn="1" w:lastColumn="0" w:noHBand="0" w:noVBand="0"/>
      </w:tblPr>
      <w:tblGrid>
        <w:gridCol w:w="5245"/>
        <w:gridCol w:w="5811"/>
      </w:tblGrid>
      <w:tr w:rsidR="001A76E6" w:rsidRPr="00494AD6" w14:paraId="24A18485" w14:textId="77777777" w:rsidTr="001A5620">
        <w:tc>
          <w:tcPr>
            <w:tcW w:w="11056" w:type="dxa"/>
            <w:gridSpan w:val="2"/>
            <w:shd w:val="clear" w:color="auto" w:fill="E67632"/>
            <w:tcMar>
              <w:top w:w="57" w:type="dxa"/>
              <w:left w:w="113" w:type="dxa"/>
              <w:bottom w:w="57" w:type="dxa"/>
              <w:right w:w="57" w:type="dxa"/>
            </w:tcMar>
            <w:vAlign w:val="bottom"/>
          </w:tcPr>
          <w:p w14:paraId="7ADA52A5" w14:textId="0FBC1C35" w:rsidR="001A76E6" w:rsidRPr="001F4CAC" w:rsidRDefault="001A76E6" w:rsidP="001A76E6">
            <w:pPr>
              <w:rPr>
                <w:rFonts w:ascii="Arial" w:hAnsi="Arial"/>
                <w:color w:val="FFFFFF"/>
              </w:rPr>
            </w:pPr>
            <w:r w:rsidRPr="001F4CAC">
              <w:rPr>
                <w:rFonts w:ascii="Arial" w:hAnsi="Arial"/>
                <w:b/>
                <w:color w:val="FFFFFF"/>
              </w:rPr>
              <w:t xml:space="preserve">Curriculum links </w:t>
            </w:r>
          </w:p>
        </w:tc>
      </w:tr>
      <w:tr w:rsidR="00C03115" w:rsidRPr="0026339D" w14:paraId="29C5D00F" w14:textId="77777777" w:rsidTr="00C03115">
        <w:tc>
          <w:tcPr>
            <w:tcW w:w="5245" w:type="dxa"/>
            <w:shd w:val="clear" w:color="auto" w:fill="FFFFFF"/>
            <w:tcMar>
              <w:top w:w="57" w:type="dxa"/>
              <w:left w:w="113" w:type="dxa"/>
              <w:bottom w:w="57" w:type="dxa"/>
              <w:right w:w="57" w:type="dxa"/>
            </w:tcMar>
          </w:tcPr>
          <w:p w14:paraId="48EBC2E8" w14:textId="77777777" w:rsidR="00C03115" w:rsidRPr="002D4C23" w:rsidRDefault="00C03115" w:rsidP="00C03115">
            <w:pPr>
              <w:rPr>
                <w:rFonts w:ascii="Arial" w:hAnsi="Arial"/>
                <w:b/>
                <w:bCs/>
                <w:sz w:val="20"/>
                <w:szCs w:val="20"/>
                <w:lang w:val="fr-FR"/>
              </w:rPr>
            </w:pPr>
            <w:proofErr w:type="spellStart"/>
            <w:proofErr w:type="gramStart"/>
            <w:r w:rsidRPr="002D4C23">
              <w:rPr>
                <w:rFonts w:ascii="Arial" w:hAnsi="Arial"/>
                <w:b/>
                <w:sz w:val="20"/>
                <w:szCs w:val="20"/>
                <w:lang w:val="fr-FR"/>
              </w:rPr>
              <w:t>England</w:t>
            </w:r>
            <w:proofErr w:type="spellEnd"/>
            <w:r w:rsidRPr="002D4C23">
              <w:rPr>
                <w:rFonts w:ascii="Arial" w:hAnsi="Arial"/>
                <w:b/>
                <w:sz w:val="20"/>
                <w:szCs w:val="20"/>
                <w:lang w:val="fr-FR"/>
              </w:rPr>
              <w:t>:</w:t>
            </w:r>
            <w:proofErr w:type="gramEnd"/>
            <w:r w:rsidRPr="002D4C23">
              <w:rPr>
                <w:rFonts w:ascii="Arial" w:hAnsi="Arial"/>
                <w:b/>
                <w:sz w:val="20"/>
                <w:szCs w:val="20"/>
                <w:lang w:val="fr-FR"/>
              </w:rPr>
              <w:t xml:space="preserve"> </w:t>
            </w:r>
            <w:r w:rsidRPr="002D4C23">
              <w:rPr>
                <w:rFonts w:ascii="Arial" w:hAnsi="Arial"/>
                <w:b/>
                <w:bCs/>
                <w:sz w:val="20"/>
                <w:szCs w:val="20"/>
                <w:lang w:val="fr-FR"/>
              </w:rPr>
              <w:t>National Curriculum</w:t>
            </w:r>
          </w:p>
          <w:p w14:paraId="17A11D98" w14:textId="36512C24" w:rsidR="00C03115" w:rsidRPr="00CB4025" w:rsidRDefault="00C03115" w:rsidP="00C03115">
            <w:pPr>
              <w:rPr>
                <w:rFonts w:ascii="Arial" w:hAnsi="Arial"/>
                <w:sz w:val="20"/>
                <w:szCs w:val="20"/>
              </w:rPr>
            </w:pPr>
            <w:r w:rsidRPr="00CB4025">
              <w:rPr>
                <w:rFonts w:ascii="Arial" w:hAnsi="Arial"/>
                <w:sz w:val="20"/>
                <w:szCs w:val="20"/>
              </w:rPr>
              <w:t xml:space="preserve">Design &amp; Technology </w:t>
            </w:r>
            <w:r>
              <w:rPr>
                <w:rFonts w:ascii="Arial" w:hAnsi="Arial"/>
                <w:sz w:val="20"/>
                <w:szCs w:val="20"/>
              </w:rPr>
              <w:t>KS</w:t>
            </w:r>
            <w:r w:rsidR="00142B45">
              <w:rPr>
                <w:rFonts w:ascii="Arial" w:hAnsi="Arial"/>
                <w:sz w:val="20"/>
                <w:szCs w:val="20"/>
              </w:rPr>
              <w:t>1</w:t>
            </w:r>
          </w:p>
          <w:p w14:paraId="69DA37FA" w14:textId="2F9B3B1D" w:rsidR="00142B45" w:rsidRPr="00142B45" w:rsidRDefault="00142B45" w:rsidP="00142B45">
            <w:pPr>
              <w:pStyle w:val="ListParagraph"/>
              <w:numPr>
                <w:ilvl w:val="0"/>
                <w:numId w:val="8"/>
              </w:numPr>
              <w:rPr>
                <w:rFonts w:ascii="Arial" w:hAnsi="Arial"/>
                <w:sz w:val="20"/>
                <w:szCs w:val="20"/>
              </w:rPr>
            </w:pPr>
            <w:r w:rsidRPr="00142B45">
              <w:rPr>
                <w:rFonts w:ascii="Arial" w:hAnsi="Arial"/>
                <w:sz w:val="20"/>
                <w:szCs w:val="20"/>
              </w:rPr>
              <w:t>explore and use mechanisms [for example, levers, sliders, wheels and axles], in their</w:t>
            </w:r>
            <w:r>
              <w:rPr>
                <w:rFonts w:ascii="Arial" w:hAnsi="Arial"/>
                <w:sz w:val="20"/>
                <w:szCs w:val="20"/>
              </w:rPr>
              <w:t xml:space="preserve"> </w:t>
            </w:r>
            <w:r w:rsidRPr="00142B45">
              <w:rPr>
                <w:rFonts w:ascii="Arial" w:hAnsi="Arial"/>
                <w:sz w:val="20"/>
                <w:szCs w:val="20"/>
              </w:rPr>
              <w:t>products</w:t>
            </w:r>
          </w:p>
          <w:p w14:paraId="730E55EA" w14:textId="77777777" w:rsidR="00142B45" w:rsidRDefault="00142B45" w:rsidP="00142B45">
            <w:pPr>
              <w:ind w:left="360"/>
              <w:rPr>
                <w:rFonts w:ascii="Arial" w:hAnsi="Arial"/>
                <w:sz w:val="20"/>
                <w:szCs w:val="20"/>
              </w:rPr>
            </w:pPr>
          </w:p>
          <w:p w14:paraId="71B9A4E6" w14:textId="2CBD00F3" w:rsidR="00027F59" w:rsidRDefault="00647BBC" w:rsidP="00C03115">
            <w:pPr>
              <w:rPr>
                <w:rFonts w:ascii="Arial" w:hAnsi="Arial"/>
                <w:sz w:val="20"/>
                <w:szCs w:val="20"/>
              </w:rPr>
            </w:pPr>
            <w:r>
              <w:rPr>
                <w:rFonts w:ascii="Arial" w:hAnsi="Arial"/>
                <w:sz w:val="20"/>
                <w:szCs w:val="20"/>
              </w:rPr>
              <w:t>Science</w:t>
            </w:r>
            <w:r w:rsidR="00027F59">
              <w:rPr>
                <w:rFonts w:ascii="Arial" w:hAnsi="Arial"/>
                <w:sz w:val="20"/>
                <w:szCs w:val="20"/>
              </w:rPr>
              <w:t xml:space="preserve"> </w:t>
            </w:r>
            <w:r w:rsidR="00E013E9">
              <w:rPr>
                <w:rFonts w:ascii="Arial" w:hAnsi="Arial"/>
                <w:sz w:val="20"/>
                <w:szCs w:val="20"/>
              </w:rPr>
              <w:t>KS2</w:t>
            </w:r>
          </w:p>
          <w:p w14:paraId="2337F067" w14:textId="77777777" w:rsidR="00647BBC" w:rsidRDefault="00142B45" w:rsidP="00142B45">
            <w:pPr>
              <w:pStyle w:val="ListParagraph"/>
              <w:numPr>
                <w:ilvl w:val="0"/>
                <w:numId w:val="8"/>
              </w:numPr>
              <w:rPr>
                <w:rFonts w:ascii="Arial" w:hAnsi="Arial"/>
                <w:sz w:val="20"/>
                <w:szCs w:val="20"/>
              </w:rPr>
            </w:pPr>
            <w:r w:rsidRPr="00142B45">
              <w:rPr>
                <w:rFonts w:ascii="Arial" w:hAnsi="Arial"/>
                <w:sz w:val="20"/>
                <w:szCs w:val="20"/>
              </w:rPr>
              <w:t>recognise that some mechanisms, including levers, pulleys and gears, allow a</w:t>
            </w:r>
            <w:r>
              <w:rPr>
                <w:rFonts w:ascii="Arial" w:hAnsi="Arial"/>
                <w:sz w:val="20"/>
                <w:szCs w:val="20"/>
              </w:rPr>
              <w:t xml:space="preserve"> </w:t>
            </w:r>
            <w:r w:rsidRPr="00142B45">
              <w:rPr>
                <w:rFonts w:ascii="Arial" w:hAnsi="Arial"/>
                <w:sz w:val="20"/>
                <w:szCs w:val="20"/>
              </w:rPr>
              <w:t>smaller force to have a greater effect</w:t>
            </w:r>
          </w:p>
          <w:p w14:paraId="3331A831" w14:textId="77777777" w:rsidR="00142B45" w:rsidRDefault="00142B45" w:rsidP="00142B45">
            <w:pPr>
              <w:rPr>
                <w:rFonts w:ascii="Arial" w:hAnsi="Arial"/>
                <w:sz w:val="20"/>
                <w:szCs w:val="20"/>
              </w:rPr>
            </w:pPr>
          </w:p>
          <w:p w14:paraId="32021FB2" w14:textId="77777777" w:rsidR="00142B45" w:rsidRDefault="00142B45" w:rsidP="00142B45">
            <w:pPr>
              <w:rPr>
                <w:rFonts w:ascii="Arial" w:hAnsi="Arial"/>
                <w:sz w:val="20"/>
                <w:szCs w:val="20"/>
              </w:rPr>
            </w:pPr>
            <w:r>
              <w:rPr>
                <w:rFonts w:ascii="Arial" w:hAnsi="Arial"/>
                <w:sz w:val="20"/>
                <w:szCs w:val="20"/>
              </w:rPr>
              <w:t>Mathematics KS1</w:t>
            </w:r>
          </w:p>
          <w:p w14:paraId="738E4955" w14:textId="3E42F7F0" w:rsidR="00142B45" w:rsidRPr="00142B45" w:rsidRDefault="00142B45" w:rsidP="00142B45">
            <w:pPr>
              <w:pStyle w:val="ListParagraph"/>
              <w:numPr>
                <w:ilvl w:val="0"/>
                <w:numId w:val="17"/>
              </w:numPr>
              <w:rPr>
                <w:rFonts w:ascii="Arial" w:hAnsi="Arial"/>
                <w:sz w:val="20"/>
                <w:szCs w:val="20"/>
              </w:rPr>
            </w:pPr>
            <w:r w:rsidRPr="00142B45">
              <w:rPr>
                <w:rFonts w:ascii="Arial" w:hAnsi="Arial"/>
                <w:sz w:val="20"/>
                <w:szCs w:val="20"/>
              </w:rPr>
              <w:t>mass/weight [for example, heavy/light, heavier than, lighter than]</w:t>
            </w:r>
          </w:p>
        </w:tc>
        <w:tc>
          <w:tcPr>
            <w:tcW w:w="5811" w:type="dxa"/>
            <w:shd w:val="clear" w:color="auto" w:fill="FFFFFF"/>
          </w:tcPr>
          <w:p w14:paraId="65B03D7A" w14:textId="66C8B780" w:rsidR="006D541B" w:rsidRPr="00AE68FB" w:rsidRDefault="00C03115" w:rsidP="006D541B">
            <w:pPr>
              <w:rPr>
                <w:rFonts w:ascii="Arial" w:hAnsi="Arial"/>
                <w:b/>
                <w:bCs/>
                <w:sz w:val="20"/>
                <w:szCs w:val="20"/>
              </w:rPr>
            </w:pPr>
            <w:r w:rsidRPr="001B05D6">
              <w:rPr>
                <w:rFonts w:ascii="Arial" w:hAnsi="Arial"/>
                <w:b/>
                <w:bCs/>
                <w:sz w:val="20"/>
                <w:szCs w:val="20"/>
              </w:rPr>
              <w:t>Northern Ireland Curriculum</w:t>
            </w:r>
          </w:p>
          <w:p w14:paraId="4CFF5EE7" w14:textId="25AD3EA5" w:rsidR="00C03115" w:rsidRDefault="00C03115" w:rsidP="00C03115">
            <w:pPr>
              <w:rPr>
                <w:rFonts w:ascii="Arial" w:hAnsi="Arial" w:cs="Arial"/>
                <w:bCs/>
                <w:sz w:val="20"/>
                <w:szCs w:val="20"/>
              </w:rPr>
            </w:pPr>
            <w:r w:rsidRPr="00CB4025">
              <w:rPr>
                <w:rFonts w:ascii="Arial" w:hAnsi="Arial" w:cs="Arial"/>
                <w:bCs/>
                <w:sz w:val="20"/>
                <w:szCs w:val="20"/>
              </w:rPr>
              <w:t>T</w:t>
            </w:r>
            <w:r>
              <w:rPr>
                <w:rFonts w:ascii="Arial" w:hAnsi="Arial" w:cs="Arial"/>
                <w:bCs/>
                <w:sz w:val="20"/>
                <w:szCs w:val="20"/>
              </w:rPr>
              <w:t>he World Around us KS2</w:t>
            </w:r>
          </w:p>
          <w:p w14:paraId="0597C0A3" w14:textId="56F59F93" w:rsidR="00DC0EFE" w:rsidRPr="005263F3" w:rsidRDefault="00F6340B" w:rsidP="005263F3">
            <w:pPr>
              <w:pStyle w:val="ListParagraph"/>
              <w:numPr>
                <w:ilvl w:val="0"/>
                <w:numId w:val="8"/>
              </w:numPr>
              <w:rPr>
                <w:rFonts w:ascii="Arial" w:hAnsi="Arial" w:cs="Arial"/>
                <w:bCs/>
                <w:sz w:val="20"/>
                <w:szCs w:val="20"/>
              </w:rPr>
            </w:pPr>
            <w:r w:rsidRPr="00F6340B">
              <w:rPr>
                <w:rFonts w:ascii="Arial" w:hAnsi="Arial" w:cs="Arial"/>
                <w:bCs/>
                <w:sz w:val="20"/>
                <w:szCs w:val="20"/>
              </w:rPr>
              <w:t>the causes and effect of energy, forces and movement</w:t>
            </w:r>
          </w:p>
        </w:tc>
      </w:tr>
      <w:tr w:rsidR="00C03115" w:rsidRPr="00D109A3" w14:paraId="716A45FE" w14:textId="77777777" w:rsidTr="00C03115">
        <w:tc>
          <w:tcPr>
            <w:tcW w:w="5245" w:type="dxa"/>
            <w:shd w:val="clear" w:color="auto" w:fill="FFFFFF"/>
            <w:tcMar>
              <w:top w:w="57" w:type="dxa"/>
              <w:left w:w="113" w:type="dxa"/>
              <w:bottom w:w="57" w:type="dxa"/>
              <w:right w:w="57" w:type="dxa"/>
            </w:tcMar>
          </w:tcPr>
          <w:p w14:paraId="62A53C8A" w14:textId="77777777" w:rsidR="00B44678" w:rsidRDefault="00B44678" w:rsidP="00C03115">
            <w:pPr>
              <w:rPr>
                <w:rFonts w:ascii="Arial" w:hAnsi="Arial"/>
                <w:b/>
                <w:sz w:val="20"/>
                <w:szCs w:val="20"/>
              </w:rPr>
            </w:pPr>
          </w:p>
          <w:p w14:paraId="58F7E09B" w14:textId="77777777" w:rsidR="00142B45" w:rsidRDefault="00142B45" w:rsidP="00C03115">
            <w:pPr>
              <w:rPr>
                <w:rFonts w:ascii="Arial" w:hAnsi="Arial"/>
                <w:b/>
                <w:sz w:val="20"/>
                <w:szCs w:val="20"/>
              </w:rPr>
            </w:pPr>
          </w:p>
          <w:p w14:paraId="514677E2" w14:textId="77777777" w:rsidR="00142B45" w:rsidRDefault="00142B45" w:rsidP="00C03115">
            <w:pPr>
              <w:rPr>
                <w:rFonts w:ascii="Arial" w:hAnsi="Arial"/>
                <w:b/>
                <w:sz w:val="20"/>
                <w:szCs w:val="20"/>
              </w:rPr>
            </w:pPr>
          </w:p>
          <w:p w14:paraId="076492AB" w14:textId="38708FB9" w:rsidR="00C03115" w:rsidRPr="00082C1C" w:rsidRDefault="00C03115" w:rsidP="00C03115">
            <w:pPr>
              <w:rPr>
                <w:rFonts w:ascii="Arial" w:hAnsi="Arial"/>
                <w:b/>
                <w:sz w:val="20"/>
                <w:szCs w:val="20"/>
              </w:rPr>
            </w:pPr>
            <w:r w:rsidRPr="00082C1C">
              <w:rPr>
                <w:rFonts w:ascii="Arial" w:hAnsi="Arial"/>
                <w:b/>
                <w:sz w:val="20"/>
                <w:szCs w:val="20"/>
              </w:rPr>
              <w:t>Scotland: Curriculum for Excellence</w:t>
            </w:r>
          </w:p>
          <w:p w14:paraId="7C8520FD" w14:textId="2FD9D5E1" w:rsidR="00B44678" w:rsidRPr="007E4CD2" w:rsidRDefault="00B44678" w:rsidP="00027F59">
            <w:pPr>
              <w:rPr>
                <w:rFonts w:ascii="Arial" w:hAnsi="Arial"/>
                <w:sz w:val="20"/>
                <w:szCs w:val="20"/>
              </w:rPr>
            </w:pPr>
            <w:r w:rsidRPr="007E4CD2">
              <w:rPr>
                <w:rFonts w:ascii="Arial" w:hAnsi="Arial"/>
                <w:sz w:val="20"/>
                <w:szCs w:val="20"/>
              </w:rPr>
              <w:t>Sciences</w:t>
            </w:r>
          </w:p>
          <w:p w14:paraId="2A97B0F6" w14:textId="7F69B1BA" w:rsidR="001C6F8C" w:rsidRPr="00142B45" w:rsidRDefault="00142B45" w:rsidP="00142B45">
            <w:pPr>
              <w:pStyle w:val="ListParagraph"/>
              <w:numPr>
                <w:ilvl w:val="0"/>
                <w:numId w:val="15"/>
              </w:numPr>
              <w:rPr>
                <w:rFonts w:ascii="Arial" w:hAnsi="Arial"/>
                <w:sz w:val="20"/>
                <w:szCs w:val="20"/>
              </w:rPr>
            </w:pPr>
            <w:r w:rsidRPr="00142B45">
              <w:rPr>
                <w:rFonts w:ascii="Arial" w:hAnsi="Arial"/>
                <w:sz w:val="20"/>
                <w:szCs w:val="20"/>
              </w:rPr>
              <w:t>SCN 1-07a</w:t>
            </w:r>
          </w:p>
          <w:p w14:paraId="4FAE8098" w14:textId="77777777" w:rsidR="00027F59" w:rsidRDefault="00027F59" w:rsidP="00027F59">
            <w:pPr>
              <w:rPr>
                <w:rFonts w:ascii="Arial" w:hAnsi="Arial"/>
                <w:sz w:val="20"/>
                <w:szCs w:val="20"/>
              </w:rPr>
            </w:pPr>
          </w:p>
          <w:p w14:paraId="405DA699" w14:textId="4C03D5B1" w:rsidR="00027F59" w:rsidRDefault="00142B45" w:rsidP="00027F59">
            <w:pPr>
              <w:rPr>
                <w:rFonts w:ascii="Arial" w:hAnsi="Arial"/>
                <w:sz w:val="20"/>
                <w:szCs w:val="20"/>
              </w:rPr>
            </w:pPr>
            <w:r>
              <w:rPr>
                <w:rFonts w:ascii="Arial" w:hAnsi="Arial"/>
                <w:sz w:val="20"/>
                <w:szCs w:val="20"/>
              </w:rPr>
              <w:t>Numeracy and mathematics</w:t>
            </w:r>
          </w:p>
          <w:p w14:paraId="2E2DB247" w14:textId="77777777" w:rsidR="00142B45" w:rsidRDefault="00E9015A" w:rsidP="00142B45">
            <w:pPr>
              <w:pStyle w:val="ListParagraph"/>
              <w:numPr>
                <w:ilvl w:val="0"/>
                <w:numId w:val="15"/>
              </w:numPr>
              <w:rPr>
                <w:rFonts w:ascii="Arial" w:hAnsi="Arial"/>
                <w:sz w:val="20"/>
                <w:szCs w:val="20"/>
              </w:rPr>
            </w:pPr>
            <w:r w:rsidRPr="00E9015A">
              <w:rPr>
                <w:rFonts w:ascii="Arial" w:hAnsi="Arial"/>
                <w:sz w:val="20"/>
                <w:szCs w:val="20"/>
              </w:rPr>
              <w:t>MNU 2-11a</w:t>
            </w:r>
            <w:r>
              <w:rPr>
                <w:rFonts w:ascii="Arial" w:hAnsi="Arial"/>
                <w:sz w:val="20"/>
                <w:szCs w:val="20"/>
              </w:rPr>
              <w:t xml:space="preserve">, </w:t>
            </w:r>
            <w:r w:rsidR="00142B45" w:rsidRPr="00142B45">
              <w:rPr>
                <w:rFonts w:ascii="Arial" w:hAnsi="Arial"/>
                <w:sz w:val="20"/>
                <w:szCs w:val="20"/>
              </w:rPr>
              <w:t>MNU 2-11b</w:t>
            </w:r>
          </w:p>
          <w:p w14:paraId="335F5271" w14:textId="77777777" w:rsidR="00E9015A" w:rsidRDefault="00E9015A" w:rsidP="00142B45">
            <w:pPr>
              <w:pStyle w:val="ListParagraph"/>
              <w:numPr>
                <w:ilvl w:val="0"/>
                <w:numId w:val="15"/>
              </w:numPr>
              <w:rPr>
                <w:rFonts w:ascii="Arial" w:hAnsi="Arial"/>
                <w:sz w:val="20"/>
                <w:szCs w:val="20"/>
              </w:rPr>
            </w:pPr>
            <w:r>
              <w:rPr>
                <w:rFonts w:ascii="Arial" w:hAnsi="Arial"/>
                <w:sz w:val="20"/>
                <w:szCs w:val="20"/>
              </w:rPr>
              <w:t>M</w:t>
            </w:r>
            <w:r w:rsidRPr="00E9015A">
              <w:rPr>
                <w:rFonts w:ascii="Arial" w:hAnsi="Arial"/>
                <w:sz w:val="20"/>
                <w:szCs w:val="20"/>
              </w:rPr>
              <w:t>TH 2-12a</w:t>
            </w:r>
          </w:p>
          <w:p w14:paraId="604A5A0B" w14:textId="5724D32C" w:rsidR="006A6E47" w:rsidRPr="00142B45" w:rsidRDefault="006A6E47" w:rsidP="006A6E47">
            <w:pPr>
              <w:pStyle w:val="ListParagraph"/>
              <w:ind w:left="360"/>
              <w:rPr>
                <w:rFonts w:ascii="Arial" w:hAnsi="Arial"/>
                <w:sz w:val="20"/>
                <w:szCs w:val="20"/>
              </w:rPr>
            </w:pPr>
          </w:p>
        </w:tc>
        <w:tc>
          <w:tcPr>
            <w:tcW w:w="5811" w:type="dxa"/>
            <w:shd w:val="clear" w:color="auto" w:fill="FFFFFF"/>
          </w:tcPr>
          <w:p w14:paraId="36C2DF9D" w14:textId="77777777" w:rsidR="00142B45" w:rsidRDefault="00142B45" w:rsidP="00142B45">
            <w:pPr>
              <w:rPr>
                <w:rFonts w:ascii="Arial" w:hAnsi="Arial"/>
                <w:b/>
                <w:bCs/>
                <w:sz w:val="20"/>
                <w:szCs w:val="20"/>
              </w:rPr>
            </w:pPr>
          </w:p>
          <w:p w14:paraId="1CC4F47D" w14:textId="77777777" w:rsidR="00142B45" w:rsidRDefault="00142B45" w:rsidP="00142B45">
            <w:pPr>
              <w:rPr>
                <w:rFonts w:ascii="Arial" w:hAnsi="Arial"/>
                <w:b/>
                <w:bCs/>
                <w:sz w:val="20"/>
                <w:szCs w:val="20"/>
              </w:rPr>
            </w:pPr>
          </w:p>
          <w:p w14:paraId="2CD78791" w14:textId="77777777" w:rsidR="00142B45" w:rsidRDefault="00142B45" w:rsidP="00142B45">
            <w:pPr>
              <w:rPr>
                <w:rFonts w:ascii="Arial" w:hAnsi="Arial"/>
                <w:b/>
                <w:bCs/>
                <w:sz w:val="20"/>
                <w:szCs w:val="20"/>
              </w:rPr>
            </w:pPr>
          </w:p>
          <w:p w14:paraId="0A58FF2E" w14:textId="4AE4211F" w:rsidR="00142B45" w:rsidRPr="00142B45" w:rsidRDefault="00142B45" w:rsidP="00142B45">
            <w:pPr>
              <w:rPr>
                <w:rFonts w:ascii="Arial" w:hAnsi="Arial"/>
                <w:b/>
                <w:bCs/>
                <w:sz w:val="20"/>
                <w:szCs w:val="20"/>
              </w:rPr>
            </w:pPr>
            <w:r w:rsidRPr="00142B45">
              <w:rPr>
                <w:rFonts w:ascii="Arial" w:hAnsi="Arial"/>
                <w:b/>
                <w:bCs/>
                <w:sz w:val="20"/>
                <w:szCs w:val="20"/>
              </w:rPr>
              <w:t xml:space="preserve">Wales: National Curriculum </w:t>
            </w:r>
          </w:p>
          <w:p w14:paraId="134233C6" w14:textId="45386EDA" w:rsidR="00142B45" w:rsidRPr="00142B45" w:rsidRDefault="00142B45" w:rsidP="00142B45">
            <w:pPr>
              <w:rPr>
                <w:rFonts w:ascii="Arial" w:hAnsi="Arial"/>
                <w:sz w:val="20"/>
                <w:szCs w:val="20"/>
              </w:rPr>
            </w:pPr>
            <w:r w:rsidRPr="00142B45">
              <w:rPr>
                <w:rFonts w:ascii="Arial" w:hAnsi="Arial"/>
                <w:sz w:val="20"/>
                <w:szCs w:val="20"/>
              </w:rPr>
              <w:t>Primary – Science and Technolo</w:t>
            </w:r>
            <w:r>
              <w:rPr>
                <w:rFonts w:ascii="Arial" w:hAnsi="Arial"/>
                <w:sz w:val="20"/>
                <w:szCs w:val="20"/>
              </w:rPr>
              <w:t>gy</w:t>
            </w:r>
          </w:p>
          <w:p w14:paraId="12AC273F" w14:textId="73F40BF3" w:rsidR="00C03115" w:rsidRPr="00142B45" w:rsidRDefault="00E9015A" w:rsidP="00142B45">
            <w:pPr>
              <w:pStyle w:val="ListParagraph"/>
              <w:numPr>
                <w:ilvl w:val="0"/>
                <w:numId w:val="15"/>
              </w:numPr>
              <w:rPr>
                <w:rFonts w:ascii="Arial" w:hAnsi="Arial"/>
                <w:b/>
                <w:bCs/>
                <w:sz w:val="20"/>
                <w:szCs w:val="20"/>
              </w:rPr>
            </w:pPr>
            <w:r w:rsidRPr="00E9015A">
              <w:rPr>
                <w:rFonts w:ascii="Arial" w:hAnsi="Arial"/>
                <w:sz w:val="20"/>
                <w:szCs w:val="20"/>
              </w:rPr>
              <w:t>Forces and energy provide a foundation for understanding our universe.</w:t>
            </w:r>
          </w:p>
        </w:tc>
      </w:tr>
    </w:tbl>
    <w:p w14:paraId="2B654D8F" w14:textId="77777777" w:rsidR="001A76E6" w:rsidRPr="006200D8" w:rsidRDefault="001A76E6" w:rsidP="001A76E6">
      <w:pPr>
        <w:rPr>
          <w:vanish/>
        </w:rPr>
      </w:pPr>
    </w:p>
    <w:tbl>
      <w:tblPr>
        <w:tblW w:w="11056" w:type="dxa"/>
        <w:tblLayout w:type="fixed"/>
        <w:tblLook w:val="00A0" w:firstRow="1" w:lastRow="0" w:firstColumn="1" w:lastColumn="0" w:noHBand="0" w:noVBand="0"/>
      </w:tblPr>
      <w:tblGrid>
        <w:gridCol w:w="5216"/>
        <w:gridCol w:w="624"/>
        <w:gridCol w:w="5216"/>
      </w:tblGrid>
      <w:tr w:rsidR="001A76E6" w14:paraId="59131F04" w14:textId="77777777" w:rsidTr="001A5620">
        <w:tc>
          <w:tcPr>
            <w:tcW w:w="11056" w:type="dxa"/>
            <w:gridSpan w:val="3"/>
            <w:shd w:val="clear" w:color="auto" w:fill="E67632"/>
            <w:tcMar>
              <w:top w:w="57" w:type="dxa"/>
              <w:left w:w="113" w:type="dxa"/>
              <w:bottom w:w="57" w:type="dxa"/>
              <w:right w:w="57" w:type="dxa"/>
            </w:tcMar>
            <w:vAlign w:val="center"/>
          </w:tcPr>
          <w:p w14:paraId="685D29A2" w14:textId="77777777" w:rsidR="001A76E6" w:rsidRPr="000C298A" w:rsidRDefault="001A76E6" w:rsidP="001A76E6">
            <w:pPr>
              <w:rPr>
                <w:rFonts w:ascii="Arial" w:hAnsi="Arial"/>
                <w:color w:val="FFFFFF"/>
              </w:rPr>
            </w:pPr>
            <w:r w:rsidRPr="000C298A">
              <w:rPr>
                <w:rFonts w:ascii="Arial" w:hAnsi="Arial"/>
                <w:b/>
                <w:color w:val="FFFFFF"/>
              </w:rPr>
              <w:t>Assessment opportunities</w:t>
            </w:r>
          </w:p>
        </w:tc>
      </w:tr>
      <w:tr w:rsidR="001A76E6" w14:paraId="1DFE80E5" w14:textId="77777777">
        <w:tc>
          <w:tcPr>
            <w:tcW w:w="11056" w:type="dxa"/>
            <w:gridSpan w:val="3"/>
            <w:shd w:val="clear" w:color="auto" w:fill="FFFFFF"/>
            <w:tcMar>
              <w:top w:w="57" w:type="dxa"/>
              <w:left w:w="113" w:type="dxa"/>
              <w:bottom w:w="57" w:type="dxa"/>
              <w:right w:w="57" w:type="dxa"/>
            </w:tcMar>
            <w:vAlign w:val="center"/>
          </w:tcPr>
          <w:p w14:paraId="7F34AFDE" w14:textId="00F61E22" w:rsidR="00C03115" w:rsidRPr="006F5974" w:rsidRDefault="00C03115">
            <w:pPr>
              <w:pStyle w:val="ListParagraph"/>
              <w:numPr>
                <w:ilvl w:val="0"/>
                <w:numId w:val="4"/>
              </w:numPr>
              <w:rPr>
                <w:rFonts w:ascii="Arial" w:hAnsi="Arial" w:cs="Arial"/>
                <w:sz w:val="18"/>
              </w:rPr>
            </w:pPr>
            <w:r>
              <w:rPr>
                <w:rFonts w:ascii="Arial" w:hAnsi="Arial" w:cs="Arial"/>
                <w:sz w:val="20"/>
                <w:szCs w:val="28"/>
              </w:rPr>
              <w:t xml:space="preserve">Formal teacher assessment of </w:t>
            </w:r>
            <w:r w:rsidR="005263F3">
              <w:rPr>
                <w:rFonts w:ascii="Arial" w:hAnsi="Arial" w:cs="Arial"/>
                <w:sz w:val="20"/>
                <w:szCs w:val="28"/>
              </w:rPr>
              <w:t>completed problems.</w:t>
            </w:r>
          </w:p>
          <w:p w14:paraId="4D99BD43" w14:textId="23679AA2" w:rsidR="001A76E6" w:rsidRPr="005263F3" w:rsidRDefault="00C03115" w:rsidP="005263F3">
            <w:pPr>
              <w:pStyle w:val="ListParagraph"/>
              <w:numPr>
                <w:ilvl w:val="0"/>
                <w:numId w:val="4"/>
              </w:numPr>
              <w:rPr>
                <w:rFonts w:ascii="Arial" w:hAnsi="Arial" w:cs="Arial"/>
                <w:sz w:val="18"/>
              </w:rPr>
            </w:pPr>
            <w:r>
              <w:rPr>
                <w:rFonts w:ascii="Arial" w:hAnsi="Arial" w:cs="Arial"/>
                <w:sz w:val="20"/>
                <w:szCs w:val="28"/>
              </w:rPr>
              <w:t xml:space="preserve">Self/peer assessment of </w:t>
            </w:r>
            <w:r w:rsidR="005263F3">
              <w:rPr>
                <w:rFonts w:ascii="Arial" w:hAnsi="Arial" w:cs="Arial"/>
                <w:sz w:val="20"/>
                <w:szCs w:val="28"/>
              </w:rPr>
              <w:t>completed problems.</w:t>
            </w:r>
          </w:p>
        </w:tc>
      </w:tr>
      <w:tr w:rsidR="001A76E6" w14:paraId="55A91ABC" w14:textId="77777777">
        <w:tc>
          <w:tcPr>
            <w:tcW w:w="5216" w:type="dxa"/>
            <w:shd w:val="clear" w:color="auto" w:fill="auto"/>
            <w:tcMar>
              <w:top w:w="57" w:type="dxa"/>
              <w:left w:w="113" w:type="dxa"/>
              <w:bottom w:w="57" w:type="dxa"/>
              <w:right w:w="57" w:type="dxa"/>
            </w:tcMar>
            <w:vAlign w:val="center"/>
          </w:tcPr>
          <w:p w14:paraId="47A38498" w14:textId="77777777" w:rsidR="001A76E6" w:rsidRPr="006200D8" w:rsidRDefault="001A76E6" w:rsidP="001A76E6">
            <w:pPr>
              <w:rPr>
                <w:rFonts w:ascii="Arial" w:hAnsi="Arial"/>
                <w:sz w:val="18"/>
                <w:szCs w:val="18"/>
              </w:rPr>
            </w:pPr>
          </w:p>
        </w:tc>
        <w:tc>
          <w:tcPr>
            <w:tcW w:w="624" w:type="dxa"/>
            <w:shd w:val="clear" w:color="auto" w:fill="auto"/>
            <w:tcMar>
              <w:top w:w="57" w:type="dxa"/>
              <w:left w:w="113" w:type="dxa"/>
              <w:bottom w:w="57" w:type="dxa"/>
              <w:right w:w="57" w:type="dxa"/>
            </w:tcMar>
            <w:vAlign w:val="center"/>
          </w:tcPr>
          <w:p w14:paraId="672285EC" w14:textId="77777777" w:rsidR="001A76E6" w:rsidRPr="006200D8" w:rsidRDefault="001A76E6" w:rsidP="001A76E6">
            <w:pPr>
              <w:rPr>
                <w:sz w:val="20"/>
              </w:rPr>
            </w:pPr>
          </w:p>
        </w:tc>
        <w:tc>
          <w:tcPr>
            <w:tcW w:w="5216" w:type="dxa"/>
            <w:shd w:val="clear" w:color="auto" w:fill="auto"/>
            <w:tcMar>
              <w:top w:w="57" w:type="dxa"/>
              <w:left w:w="113" w:type="dxa"/>
              <w:bottom w:w="57" w:type="dxa"/>
              <w:right w:w="57" w:type="dxa"/>
            </w:tcMar>
            <w:vAlign w:val="center"/>
          </w:tcPr>
          <w:p w14:paraId="32788C3F" w14:textId="77777777" w:rsidR="001A76E6" w:rsidRPr="006200D8" w:rsidRDefault="001A76E6" w:rsidP="001A76E6">
            <w:pPr>
              <w:rPr>
                <w:rFonts w:ascii="Arial" w:hAnsi="Arial"/>
                <w:sz w:val="20"/>
              </w:rPr>
            </w:pPr>
          </w:p>
        </w:tc>
      </w:tr>
    </w:tbl>
    <w:p w14:paraId="537393EF" w14:textId="77777777" w:rsidR="001A76E6" w:rsidRPr="0088426B" w:rsidRDefault="001A76E6" w:rsidP="001A76E6">
      <w:pPr>
        <w:rPr>
          <w:rFonts w:ascii="Arial" w:hAnsi="Arial" w:cs="Arial"/>
          <w:sz w:val="22"/>
          <w:szCs w:val="22"/>
        </w:rPr>
      </w:pPr>
    </w:p>
    <w:sectPr w:rsidR="001A76E6" w:rsidRPr="0088426B" w:rsidSect="004C2EA5">
      <w:headerReference w:type="even" r:id="rId13"/>
      <w:headerReference w:type="default" r:id="rId14"/>
      <w:footerReference w:type="default" r:id="rId15"/>
      <w:headerReference w:type="first" r:id="rId16"/>
      <w:pgSz w:w="11900" w:h="16840"/>
      <w:pgMar w:top="2977" w:right="567" w:bottom="2410" w:left="56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5ECF4" w14:textId="77777777" w:rsidR="009B6004" w:rsidRDefault="009B6004">
      <w:r>
        <w:separator/>
      </w:r>
    </w:p>
  </w:endnote>
  <w:endnote w:type="continuationSeparator" w:id="0">
    <w:p w14:paraId="5DE07705" w14:textId="77777777" w:rsidR="009B6004" w:rsidRDefault="009B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1E90" w14:textId="1E37471E" w:rsidR="001A76E6" w:rsidRDefault="00F5581B">
    <w:pPr>
      <w:pStyle w:val="Footer"/>
    </w:pPr>
    <w:r>
      <w:rPr>
        <w:noProof/>
      </w:rPr>
      <w:drawing>
        <wp:anchor distT="0" distB="0" distL="114300" distR="114300" simplePos="0" relativeHeight="251659264" behindDoc="1" locked="0" layoutInCell="1" allowOverlap="1" wp14:anchorId="49B01D93" wp14:editId="3A165C7C">
          <wp:simplePos x="0" y="0"/>
          <wp:positionH relativeFrom="page">
            <wp:posOffset>0</wp:posOffset>
          </wp:positionH>
          <wp:positionV relativeFrom="page">
            <wp:align>bottom</wp:align>
          </wp:positionV>
          <wp:extent cx="7560000" cy="1512000"/>
          <wp:effectExtent l="0" t="0" r="0" b="0"/>
          <wp:wrapNone/>
          <wp:docPr id="2014593112" name="Picture 2014593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SD3173 Faraday Primary Resource Doc Footer PURPLE-v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1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09F27" w14:textId="77777777" w:rsidR="009B6004" w:rsidRDefault="009B6004">
      <w:r>
        <w:separator/>
      </w:r>
    </w:p>
  </w:footnote>
  <w:footnote w:type="continuationSeparator" w:id="0">
    <w:p w14:paraId="18197A19" w14:textId="77777777" w:rsidR="009B6004" w:rsidRDefault="009B6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9B2F" w14:textId="77777777" w:rsidR="001A76E6" w:rsidRDefault="008C64C3">
    <w:pPr>
      <w:pStyle w:val="Header"/>
    </w:pPr>
    <w:r>
      <w:rPr>
        <w:szCs w:val="20"/>
        <w:lang w:eastAsia="en-GB"/>
      </w:rPr>
      <w:pict w14:anchorId="6AAC40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A0714 - IET Faraday - Activity Template Concepts1" style="position:absolute;margin-left:0;margin-top:0;width:595.2pt;height:841.9pt;z-index:-251660288;mso-wrap-edited:f;mso-width-percent:0;mso-height-percent:0;mso-position-horizontal:center;mso-position-horizontal-relative:margin;mso-position-vertical:center;mso-position-vertical-relative:margin;mso-width-percent:0;mso-height-percent:0" wrapcoords="-27 0 -27 21580 21600 21580 21600 0 -27 0">
          <v:imagedata r:id="rId1" o:title="A0714 - IET Faraday - Activity Template Concepts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BCA11" w14:textId="28BCA307" w:rsidR="001A76E6" w:rsidRDefault="008C64C3" w:rsidP="008C64C3">
    <w:pPr>
      <w:pStyle w:val="Header"/>
      <w:ind w:left="-567"/>
    </w:pPr>
    <w:r>
      <w:rPr>
        <w:noProof/>
      </w:rPr>
      <w:drawing>
        <wp:inline distT="0" distB="0" distL="0" distR="0" wp14:anchorId="67C6FC60" wp14:editId="0B30B2D4">
          <wp:extent cx="7609918" cy="2114550"/>
          <wp:effectExtent l="0" t="0" r="0" b="0"/>
          <wp:docPr id="1452928743" name="Picture 1" descr="A child jumping in the air on a b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928743" name="Picture 1" descr="A child jumping in the air on a broom"/>
                  <pic:cNvPicPr/>
                </pic:nvPicPr>
                <pic:blipFill>
                  <a:blip r:embed="rId1">
                    <a:extLst>
                      <a:ext uri="{28A0092B-C50C-407E-A947-70E740481C1C}">
                        <a14:useLocalDpi xmlns:a14="http://schemas.microsoft.com/office/drawing/2010/main" val="0"/>
                      </a:ext>
                    </a:extLst>
                  </a:blip>
                  <a:stretch>
                    <a:fillRect/>
                  </a:stretch>
                </pic:blipFill>
                <pic:spPr>
                  <a:xfrm>
                    <a:off x="0" y="0"/>
                    <a:ext cx="7626650" cy="2119199"/>
                  </a:xfrm>
                  <a:prstGeom prst="rect">
                    <a:avLst/>
                  </a:prstGeom>
                </pic:spPr>
              </pic:pic>
            </a:graphicData>
          </a:graphic>
        </wp:inline>
      </w:drawing>
    </w:r>
    <w:r w:rsidR="00C15B3F">
      <w:rPr>
        <w:noProof/>
      </w:rPr>
      <w:drawing>
        <wp:anchor distT="0" distB="0" distL="114300" distR="114300" simplePos="0" relativeHeight="251658240" behindDoc="1" locked="0" layoutInCell="1" allowOverlap="1" wp14:anchorId="26B6A53B" wp14:editId="47ED8C8B">
          <wp:simplePos x="0" y="0"/>
          <wp:positionH relativeFrom="column">
            <wp:align>center</wp:align>
          </wp:positionH>
          <wp:positionV relativeFrom="page">
            <wp:posOffset>0</wp:posOffset>
          </wp:positionV>
          <wp:extent cx="7562215" cy="1801495"/>
          <wp:effectExtent l="0" t="0" r="0" b="0"/>
          <wp:wrapNone/>
          <wp:docPr id="1226376786" name="Picture 1226376786" descr="Image header placeholder 210mm x 50m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Image header placeholder 210mm x 50mm"/>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2215" cy="180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513EC" w14:textId="77777777" w:rsidR="001A76E6" w:rsidRDefault="008C64C3">
    <w:pPr>
      <w:pStyle w:val="Header"/>
    </w:pPr>
    <w:r>
      <w:rPr>
        <w:szCs w:val="20"/>
        <w:lang w:eastAsia="en-GB"/>
      </w:rPr>
      <w:pict w14:anchorId="2FD73C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A0714 - IET Faraday - Activity Template Concepts1" style="position:absolute;margin-left:0;margin-top:0;width:595.2pt;height:841.9pt;z-index:-251659264;mso-wrap-edited:f;mso-width-percent:0;mso-height-percent:0;mso-position-horizontal:center;mso-position-horizontal-relative:margin;mso-position-vertical:center;mso-position-vertical-relative:margin;mso-width-percent:0;mso-height-percent:0" wrapcoords="-27 0 -27 21580 21600 21580 21600 0 -27 0">
          <v:imagedata r:id="rId1" o:title="A0714 - IET Faraday - Activity Template Concepts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738E6"/>
    <w:multiLevelType w:val="hybridMultilevel"/>
    <w:tmpl w:val="E8661256"/>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952A98"/>
    <w:multiLevelType w:val="hybridMultilevel"/>
    <w:tmpl w:val="867A96C6"/>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D22D32"/>
    <w:multiLevelType w:val="hybridMultilevel"/>
    <w:tmpl w:val="4AF06240"/>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35144D"/>
    <w:multiLevelType w:val="hybridMultilevel"/>
    <w:tmpl w:val="283C0F78"/>
    <w:lvl w:ilvl="0" w:tplc="3A4CE650">
      <w:start w:val="1"/>
      <w:numFmt w:val="bullet"/>
      <w:lvlText w:val="&gt;"/>
      <w:lvlJc w:val="left"/>
      <w:pPr>
        <w:tabs>
          <w:tab w:val="num" w:pos="284"/>
        </w:tabs>
        <w:ind w:left="284" w:hanging="284"/>
      </w:pPr>
      <w:rPr>
        <w:rFonts w:ascii="Arial" w:hAnsi="Arial"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C1F81"/>
    <w:multiLevelType w:val="hybridMultilevel"/>
    <w:tmpl w:val="A8B6FF46"/>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9342FF"/>
    <w:multiLevelType w:val="hybridMultilevel"/>
    <w:tmpl w:val="BFB290E2"/>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5709A6"/>
    <w:multiLevelType w:val="hybridMultilevel"/>
    <w:tmpl w:val="444A1AD4"/>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Arial Bold"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Bold"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Bold"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B97244"/>
    <w:multiLevelType w:val="hybridMultilevel"/>
    <w:tmpl w:val="B0A8D178"/>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36033A"/>
    <w:multiLevelType w:val="hybridMultilevel"/>
    <w:tmpl w:val="C83AF150"/>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C4383"/>
    <w:multiLevelType w:val="hybridMultilevel"/>
    <w:tmpl w:val="CC520F80"/>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551F4D"/>
    <w:multiLevelType w:val="hybridMultilevel"/>
    <w:tmpl w:val="36444994"/>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B7667B"/>
    <w:multiLevelType w:val="hybridMultilevel"/>
    <w:tmpl w:val="B802CE9E"/>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8FE5381"/>
    <w:multiLevelType w:val="hybridMultilevel"/>
    <w:tmpl w:val="6098370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52C7B1C"/>
    <w:multiLevelType w:val="hybridMultilevel"/>
    <w:tmpl w:val="537C4EA4"/>
    <w:lvl w:ilvl="0" w:tplc="7BA6B5CA">
      <w:start w:val="1"/>
      <w:numFmt w:val="bullet"/>
      <w:lvlText w:val="&gt;"/>
      <w:lvlJc w:val="left"/>
      <w:pPr>
        <w:ind w:left="360" w:hanging="360"/>
      </w:pPr>
      <w:rPr>
        <w:rFonts w:ascii="Arial Bold" w:hAnsi="Arial Bold"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FD3F05"/>
    <w:multiLevelType w:val="hybridMultilevel"/>
    <w:tmpl w:val="B9B6FBDC"/>
    <w:lvl w:ilvl="0" w:tplc="3A4CE650">
      <w:start w:val="1"/>
      <w:numFmt w:val="bullet"/>
      <w:lvlText w:val="&gt;"/>
      <w:lvlJc w:val="left"/>
      <w:pPr>
        <w:ind w:left="360" w:hanging="360"/>
      </w:pPr>
      <w:rPr>
        <w:rFonts w:ascii="Arial" w:hAnsi="Arial" w:hint="default"/>
        <w:b/>
        <w:i w:val="0"/>
        <w:color w:val="00000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A166152"/>
    <w:multiLevelType w:val="hybridMultilevel"/>
    <w:tmpl w:val="90D25F76"/>
    <w:lvl w:ilvl="0" w:tplc="7BA6B5CA">
      <w:start w:val="1"/>
      <w:numFmt w:val="bullet"/>
      <w:lvlText w:val="&gt;"/>
      <w:lvlJc w:val="left"/>
      <w:pPr>
        <w:tabs>
          <w:tab w:val="num" w:pos="284"/>
        </w:tabs>
        <w:ind w:left="284" w:hanging="284"/>
      </w:pPr>
      <w:rPr>
        <w:rFonts w:ascii="Arial Bold" w:hAnsi="Arial Bold" w:hint="default"/>
        <w:b/>
        <w:i w:val="0"/>
        <w:color w:val="000000"/>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42482802">
    <w:abstractNumId w:val="4"/>
  </w:num>
  <w:num w:numId="2" w16cid:durableId="2139449737">
    <w:abstractNumId w:val="16"/>
  </w:num>
  <w:num w:numId="3" w16cid:durableId="1137261428">
    <w:abstractNumId w:val="9"/>
  </w:num>
  <w:num w:numId="4" w16cid:durableId="336425986">
    <w:abstractNumId w:val="7"/>
  </w:num>
  <w:num w:numId="5" w16cid:durableId="1437409021">
    <w:abstractNumId w:val="5"/>
  </w:num>
  <w:num w:numId="6" w16cid:durableId="925115357">
    <w:abstractNumId w:val="14"/>
  </w:num>
  <w:num w:numId="7" w16cid:durableId="360475435">
    <w:abstractNumId w:val="2"/>
  </w:num>
  <w:num w:numId="8" w16cid:durableId="1397821864">
    <w:abstractNumId w:val="11"/>
  </w:num>
  <w:num w:numId="9" w16cid:durableId="126360688">
    <w:abstractNumId w:val="0"/>
  </w:num>
  <w:num w:numId="10" w16cid:durableId="1136529299">
    <w:abstractNumId w:val="8"/>
  </w:num>
  <w:num w:numId="11" w16cid:durableId="1186286109">
    <w:abstractNumId w:val="15"/>
  </w:num>
  <w:num w:numId="12" w16cid:durableId="1663385379">
    <w:abstractNumId w:val="6"/>
  </w:num>
  <w:num w:numId="13" w16cid:durableId="682971067">
    <w:abstractNumId w:val="1"/>
  </w:num>
  <w:num w:numId="14" w16cid:durableId="134492552">
    <w:abstractNumId w:val="13"/>
  </w:num>
  <w:num w:numId="15" w16cid:durableId="1085346578">
    <w:abstractNumId w:val="12"/>
  </w:num>
  <w:num w:numId="16" w16cid:durableId="1064913682">
    <w:abstractNumId w:val="10"/>
  </w:num>
  <w:num w:numId="17" w16cid:durableId="1185245281">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F5A"/>
    <w:rsid w:val="0000120F"/>
    <w:rsid w:val="00002A16"/>
    <w:rsid w:val="00010641"/>
    <w:rsid w:val="00024B30"/>
    <w:rsid w:val="00025DD7"/>
    <w:rsid w:val="00027F59"/>
    <w:rsid w:val="00033590"/>
    <w:rsid w:val="000365A9"/>
    <w:rsid w:val="00037AE6"/>
    <w:rsid w:val="00046E52"/>
    <w:rsid w:val="00055F66"/>
    <w:rsid w:val="00057328"/>
    <w:rsid w:val="0006569F"/>
    <w:rsid w:val="00066E6D"/>
    <w:rsid w:val="00076A11"/>
    <w:rsid w:val="00076D48"/>
    <w:rsid w:val="00077177"/>
    <w:rsid w:val="000848BD"/>
    <w:rsid w:val="00084954"/>
    <w:rsid w:val="00093654"/>
    <w:rsid w:val="00094313"/>
    <w:rsid w:val="00097B94"/>
    <w:rsid w:val="000A52B7"/>
    <w:rsid w:val="000A6350"/>
    <w:rsid w:val="000B1692"/>
    <w:rsid w:val="000C2945"/>
    <w:rsid w:val="000D12FA"/>
    <w:rsid w:val="000E214C"/>
    <w:rsid w:val="000E23EB"/>
    <w:rsid w:val="000E4A1A"/>
    <w:rsid w:val="000E4F4F"/>
    <w:rsid w:val="000F0A69"/>
    <w:rsid w:val="000F596D"/>
    <w:rsid w:val="00105C1E"/>
    <w:rsid w:val="00115712"/>
    <w:rsid w:val="001201C5"/>
    <w:rsid w:val="001219B3"/>
    <w:rsid w:val="00124B24"/>
    <w:rsid w:val="0012582A"/>
    <w:rsid w:val="001266D9"/>
    <w:rsid w:val="00131E8B"/>
    <w:rsid w:val="00135124"/>
    <w:rsid w:val="001421C6"/>
    <w:rsid w:val="00142B45"/>
    <w:rsid w:val="00143F76"/>
    <w:rsid w:val="00146477"/>
    <w:rsid w:val="001470F0"/>
    <w:rsid w:val="00151AD8"/>
    <w:rsid w:val="0015289E"/>
    <w:rsid w:val="00161C86"/>
    <w:rsid w:val="00162052"/>
    <w:rsid w:val="0016228B"/>
    <w:rsid w:val="001709FB"/>
    <w:rsid w:val="0017693F"/>
    <w:rsid w:val="00183F84"/>
    <w:rsid w:val="00185176"/>
    <w:rsid w:val="0019012C"/>
    <w:rsid w:val="001902F4"/>
    <w:rsid w:val="00193225"/>
    <w:rsid w:val="001A1DE7"/>
    <w:rsid w:val="001A1FF0"/>
    <w:rsid w:val="001A5620"/>
    <w:rsid w:val="001A76E6"/>
    <w:rsid w:val="001B2674"/>
    <w:rsid w:val="001B2BA4"/>
    <w:rsid w:val="001B79B1"/>
    <w:rsid w:val="001C2729"/>
    <w:rsid w:val="001C6F8C"/>
    <w:rsid w:val="001D09EF"/>
    <w:rsid w:val="001D372B"/>
    <w:rsid w:val="001D5BAA"/>
    <w:rsid w:val="001E2A3A"/>
    <w:rsid w:val="00213FCE"/>
    <w:rsid w:val="002145BF"/>
    <w:rsid w:val="0023035A"/>
    <w:rsid w:val="0023137A"/>
    <w:rsid w:val="00234DD5"/>
    <w:rsid w:val="00236BFD"/>
    <w:rsid w:val="002438C5"/>
    <w:rsid w:val="00251E1D"/>
    <w:rsid w:val="00272B02"/>
    <w:rsid w:val="00281450"/>
    <w:rsid w:val="0029161D"/>
    <w:rsid w:val="0029385B"/>
    <w:rsid w:val="00294DB3"/>
    <w:rsid w:val="002A0CFD"/>
    <w:rsid w:val="002A22E7"/>
    <w:rsid w:val="002A74C4"/>
    <w:rsid w:val="002B37D6"/>
    <w:rsid w:val="002B426B"/>
    <w:rsid w:val="002C1BD7"/>
    <w:rsid w:val="002D4DE2"/>
    <w:rsid w:val="002D6946"/>
    <w:rsid w:val="002E35AE"/>
    <w:rsid w:val="002F09AE"/>
    <w:rsid w:val="002F441F"/>
    <w:rsid w:val="002F5AF6"/>
    <w:rsid w:val="00306A24"/>
    <w:rsid w:val="00306DA7"/>
    <w:rsid w:val="0033171B"/>
    <w:rsid w:val="003348D9"/>
    <w:rsid w:val="00336852"/>
    <w:rsid w:val="003451DD"/>
    <w:rsid w:val="00347518"/>
    <w:rsid w:val="00377B1D"/>
    <w:rsid w:val="003A74C2"/>
    <w:rsid w:val="003B7B8A"/>
    <w:rsid w:val="003C2A9F"/>
    <w:rsid w:val="003C4D3D"/>
    <w:rsid w:val="003C51EB"/>
    <w:rsid w:val="003C79C4"/>
    <w:rsid w:val="003D5679"/>
    <w:rsid w:val="003D6B8D"/>
    <w:rsid w:val="003D72AB"/>
    <w:rsid w:val="00401019"/>
    <w:rsid w:val="00404201"/>
    <w:rsid w:val="00411550"/>
    <w:rsid w:val="00416764"/>
    <w:rsid w:val="004313A4"/>
    <w:rsid w:val="00436514"/>
    <w:rsid w:val="004404DF"/>
    <w:rsid w:val="0044123F"/>
    <w:rsid w:val="00450EFE"/>
    <w:rsid w:val="0046542F"/>
    <w:rsid w:val="00472C97"/>
    <w:rsid w:val="00495732"/>
    <w:rsid w:val="004A16DA"/>
    <w:rsid w:val="004A1CD8"/>
    <w:rsid w:val="004B68DB"/>
    <w:rsid w:val="004C2EA5"/>
    <w:rsid w:val="004C31CA"/>
    <w:rsid w:val="004E3169"/>
    <w:rsid w:val="004E33E9"/>
    <w:rsid w:val="004E3534"/>
    <w:rsid w:val="004E7812"/>
    <w:rsid w:val="00502F95"/>
    <w:rsid w:val="005210FC"/>
    <w:rsid w:val="005263F3"/>
    <w:rsid w:val="00533B80"/>
    <w:rsid w:val="00534C9A"/>
    <w:rsid w:val="00535E7D"/>
    <w:rsid w:val="00560DC0"/>
    <w:rsid w:val="0056471B"/>
    <w:rsid w:val="00570D09"/>
    <w:rsid w:val="005716C7"/>
    <w:rsid w:val="005734F4"/>
    <w:rsid w:val="00574EFF"/>
    <w:rsid w:val="00587E9B"/>
    <w:rsid w:val="005923A1"/>
    <w:rsid w:val="005957D5"/>
    <w:rsid w:val="00597F5A"/>
    <w:rsid w:val="005A3D59"/>
    <w:rsid w:val="005B4433"/>
    <w:rsid w:val="005C1FF2"/>
    <w:rsid w:val="005D0273"/>
    <w:rsid w:val="005E19BF"/>
    <w:rsid w:val="005F233A"/>
    <w:rsid w:val="00606FAD"/>
    <w:rsid w:val="00607005"/>
    <w:rsid w:val="00610381"/>
    <w:rsid w:val="00610F13"/>
    <w:rsid w:val="00617E79"/>
    <w:rsid w:val="00644F60"/>
    <w:rsid w:val="00647BBC"/>
    <w:rsid w:val="00654A6C"/>
    <w:rsid w:val="00655D0C"/>
    <w:rsid w:val="00660C56"/>
    <w:rsid w:val="00671920"/>
    <w:rsid w:val="006851C1"/>
    <w:rsid w:val="00697BE3"/>
    <w:rsid w:val="006A6E47"/>
    <w:rsid w:val="006B16FA"/>
    <w:rsid w:val="006B3113"/>
    <w:rsid w:val="006C0624"/>
    <w:rsid w:val="006D02E3"/>
    <w:rsid w:val="006D254A"/>
    <w:rsid w:val="006D3588"/>
    <w:rsid w:val="006D372C"/>
    <w:rsid w:val="006D541B"/>
    <w:rsid w:val="006E049C"/>
    <w:rsid w:val="006E659E"/>
    <w:rsid w:val="00702761"/>
    <w:rsid w:val="007069D1"/>
    <w:rsid w:val="007157D2"/>
    <w:rsid w:val="00716957"/>
    <w:rsid w:val="00727AD9"/>
    <w:rsid w:val="00731C41"/>
    <w:rsid w:val="00736258"/>
    <w:rsid w:val="00742433"/>
    <w:rsid w:val="00744F79"/>
    <w:rsid w:val="00745EC1"/>
    <w:rsid w:val="00747811"/>
    <w:rsid w:val="007520E5"/>
    <w:rsid w:val="00752217"/>
    <w:rsid w:val="007570FB"/>
    <w:rsid w:val="00764185"/>
    <w:rsid w:val="00766CB3"/>
    <w:rsid w:val="007672EE"/>
    <w:rsid w:val="00772C9F"/>
    <w:rsid w:val="00775031"/>
    <w:rsid w:val="007851E4"/>
    <w:rsid w:val="0079255C"/>
    <w:rsid w:val="00792D7C"/>
    <w:rsid w:val="007933A0"/>
    <w:rsid w:val="0079542E"/>
    <w:rsid w:val="00797060"/>
    <w:rsid w:val="007A3294"/>
    <w:rsid w:val="007A38BE"/>
    <w:rsid w:val="007C0954"/>
    <w:rsid w:val="007E4CD2"/>
    <w:rsid w:val="007E6B0B"/>
    <w:rsid w:val="007F002C"/>
    <w:rsid w:val="007F0908"/>
    <w:rsid w:val="007F4C39"/>
    <w:rsid w:val="007F526A"/>
    <w:rsid w:val="007F5F5F"/>
    <w:rsid w:val="00801E64"/>
    <w:rsid w:val="008108C5"/>
    <w:rsid w:val="008130A2"/>
    <w:rsid w:val="008200B6"/>
    <w:rsid w:val="00821074"/>
    <w:rsid w:val="0083041C"/>
    <w:rsid w:val="00832AC0"/>
    <w:rsid w:val="00835BC6"/>
    <w:rsid w:val="0083625C"/>
    <w:rsid w:val="008370D5"/>
    <w:rsid w:val="00841114"/>
    <w:rsid w:val="008504F5"/>
    <w:rsid w:val="008518F4"/>
    <w:rsid w:val="0085327F"/>
    <w:rsid w:val="00861BDA"/>
    <w:rsid w:val="00863D38"/>
    <w:rsid w:val="008731F9"/>
    <w:rsid w:val="00895046"/>
    <w:rsid w:val="00896291"/>
    <w:rsid w:val="008A210B"/>
    <w:rsid w:val="008A2890"/>
    <w:rsid w:val="008A3361"/>
    <w:rsid w:val="008A6CFF"/>
    <w:rsid w:val="008B099F"/>
    <w:rsid w:val="008B3174"/>
    <w:rsid w:val="008B7BE6"/>
    <w:rsid w:val="008C64C3"/>
    <w:rsid w:val="008C6794"/>
    <w:rsid w:val="008D14B2"/>
    <w:rsid w:val="008D603E"/>
    <w:rsid w:val="008E0BBA"/>
    <w:rsid w:val="008E0E1D"/>
    <w:rsid w:val="008E59E5"/>
    <w:rsid w:val="008F2528"/>
    <w:rsid w:val="009046CF"/>
    <w:rsid w:val="00922AE3"/>
    <w:rsid w:val="00924834"/>
    <w:rsid w:val="00926DC3"/>
    <w:rsid w:val="0093325D"/>
    <w:rsid w:val="0093487F"/>
    <w:rsid w:val="009361E0"/>
    <w:rsid w:val="009469BC"/>
    <w:rsid w:val="0094799A"/>
    <w:rsid w:val="00957666"/>
    <w:rsid w:val="00970689"/>
    <w:rsid w:val="0097542A"/>
    <w:rsid w:val="00980B21"/>
    <w:rsid w:val="00986555"/>
    <w:rsid w:val="00994B0F"/>
    <w:rsid w:val="009A35D5"/>
    <w:rsid w:val="009A5918"/>
    <w:rsid w:val="009B0AA6"/>
    <w:rsid w:val="009B36E3"/>
    <w:rsid w:val="009B6004"/>
    <w:rsid w:val="009C3212"/>
    <w:rsid w:val="009C5DA3"/>
    <w:rsid w:val="009E4C00"/>
    <w:rsid w:val="009E557B"/>
    <w:rsid w:val="009E6099"/>
    <w:rsid w:val="009F3E4D"/>
    <w:rsid w:val="009F408D"/>
    <w:rsid w:val="00A1067A"/>
    <w:rsid w:val="00A151C5"/>
    <w:rsid w:val="00A22D91"/>
    <w:rsid w:val="00A26459"/>
    <w:rsid w:val="00A33235"/>
    <w:rsid w:val="00A337FC"/>
    <w:rsid w:val="00A4596B"/>
    <w:rsid w:val="00A5385A"/>
    <w:rsid w:val="00A6573F"/>
    <w:rsid w:val="00A70D6D"/>
    <w:rsid w:val="00A72DF7"/>
    <w:rsid w:val="00A77A08"/>
    <w:rsid w:val="00A80E01"/>
    <w:rsid w:val="00A83461"/>
    <w:rsid w:val="00AA4A97"/>
    <w:rsid w:val="00AB47C4"/>
    <w:rsid w:val="00AC4697"/>
    <w:rsid w:val="00AD0466"/>
    <w:rsid w:val="00AD2C72"/>
    <w:rsid w:val="00AD5EFB"/>
    <w:rsid w:val="00AD7248"/>
    <w:rsid w:val="00AE236E"/>
    <w:rsid w:val="00AE68FB"/>
    <w:rsid w:val="00AF18ED"/>
    <w:rsid w:val="00AF702A"/>
    <w:rsid w:val="00B101EB"/>
    <w:rsid w:val="00B10CBE"/>
    <w:rsid w:val="00B125B1"/>
    <w:rsid w:val="00B254D1"/>
    <w:rsid w:val="00B31385"/>
    <w:rsid w:val="00B3247B"/>
    <w:rsid w:val="00B37CF0"/>
    <w:rsid w:val="00B44678"/>
    <w:rsid w:val="00B57167"/>
    <w:rsid w:val="00B604D1"/>
    <w:rsid w:val="00B73437"/>
    <w:rsid w:val="00B8133F"/>
    <w:rsid w:val="00BB523D"/>
    <w:rsid w:val="00BC1597"/>
    <w:rsid w:val="00BD4995"/>
    <w:rsid w:val="00BD6911"/>
    <w:rsid w:val="00BE42EA"/>
    <w:rsid w:val="00BF6CC3"/>
    <w:rsid w:val="00C03115"/>
    <w:rsid w:val="00C0638B"/>
    <w:rsid w:val="00C15B3F"/>
    <w:rsid w:val="00C1617D"/>
    <w:rsid w:val="00C2172D"/>
    <w:rsid w:val="00C22338"/>
    <w:rsid w:val="00C225D0"/>
    <w:rsid w:val="00C36BFB"/>
    <w:rsid w:val="00C41661"/>
    <w:rsid w:val="00C609D8"/>
    <w:rsid w:val="00C66773"/>
    <w:rsid w:val="00C67A95"/>
    <w:rsid w:val="00C71111"/>
    <w:rsid w:val="00C74DBF"/>
    <w:rsid w:val="00C75735"/>
    <w:rsid w:val="00C813C0"/>
    <w:rsid w:val="00C95B02"/>
    <w:rsid w:val="00CB0EA9"/>
    <w:rsid w:val="00CB7685"/>
    <w:rsid w:val="00CC21C1"/>
    <w:rsid w:val="00CC3352"/>
    <w:rsid w:val="00CC4F94"/>
    <w:rsid w:val="00CD628E"/>
    <w:rsid w:val="00CD6499"/>
    <w:rsid w:val="00CF7A93"/>
    <w:rsid w:val="00D00776"/>
    <w:rsid w:val="00D00E93"/>
    <w:rsid w:val="00D064F4"/>
    <w:rsid w:val="00D25FD6"/>
    <w:rsid w:val="00D362C6"/>
    <w:rsid w:val="00D40DE9"/>
    <w:rsid w:val="00D45635"/>
    <w:rsid w:val="00D66F9A"/>
    <w:rsid w:val="00D715B4"/>
    <w:rsid w:val="00D77DCD"/>
    <w:rsid w:val="00D843C1"/>
    <w:rsid w:val="00D953EB"/>
    <w:rsid w:val="00DA17B8"/>
    <w:rsid w:val="00DA3C96"/>
    <w:rsid w:val="00DA779A"/>
    <w:rsid w:val="00DB12AD"/>
    <w:rsid w:val="00DC0EFE"/>
    <w:rsid w:val="00DD06A3"/>
    <w:rsid w:val="00DD2DD1"/>
    <w:rsid w:val="00DD4F02"/>
    <w:rsid w:val="00DD65BB"/>
    <w:rsid w:val="00DE65B5"/>
    <w:rsid w:val="00DE6F27"/>
    <w:rsid w:val="00DF6E86"/>
    <w:rsid w:val="00E013E9"/>
    <w:rsid w:val="00E07E6F"/>
    <w:rsid w:val="00E23351"/>
    <w:rsid w:val="00E250FF"/>
    <w:rsid w:val="00E27C84"/>
    <w:rsid w:val="00E30E0A"/>
    <w:rsid w:val="00E348DB"/>
    <w:rsid w:val="00E45F67"/>
    <w:rsid w:val="00E4761F"/>
    <w:rsid w:val="00E63C98"/>
    <w:rsid w:val="00E9015A"/>
    <w:rsid w:val="00EE1FF5"/>
    <w:rsid w:val="00EE26F3"/>
    <w:rsid w:val="00EE6789"/>
    <w:rsid w:val="00EF4513"/>
    <w:rsid w:val="00F05B5F"/>
    <w:rsid w:val="00F064FD"/>
    <w:rsid w:val="00F10394"/>
    <w:rsid w:val="00F2017C"/>
    <w:rsid w:val="00F22015"/>
    <w:rsid w:val="00F477FA"/>
    <w:rsid w:val="00F54698"/>
    <w:rsid w:val="00F5581B"/>
    <w:rsid w:val="00F62BE6"/>
    <w:rsid w:val="00F6340B"/>
    <w:rsid w:val="00F640A6"/>
    <w:rsid w:val="00F9761D"/>
    <w:rsid w:val="00FA1066"/>
    <w:rsid w:val="00FA1845"/>
    <w:rsid w:val="00FA26C1"/>
    <w:rsid w:val="00FA2BB7"/>
    <w:rsid w:val="00FA5842"/>
    <w:rsid w:val="00FB65A1"/>
    <w:rsid w:val="00FC2BEA"/>
    <w:rsid w:val="00FC6282"/>
    <w:rsid w:val="00FC6B08"/>
    <w:rsid w:val="00FD0F90"/>
    <w:rsid w:val="00FE5612"/>
    <w:rsid w:val="00FF0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2096490"/>
  <w15:chartTrackingRefBased/>
  <w15:docId w15:val="{459B0BEE-33A8-5543-83A0-9E01677B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0C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235"/>
    <w:pPr>
      <w:tabs>
        <w:tab w:val="center" w:pos="4320"/>
        <w:tab w:val="right" w:pos="8640"/>
      </w:tabs>
    </w:pPr>
  </w:style>
  <w:style w:type="paragraph" w:styleId="Footer">
    <w:name w:val="footer"/>
    <w:basedOn w:val="Normal"/>
    <w:link w:val="FooterChar"/>
    <w:uiPriority w:val="99"/>
    <w:rsid w:val="00885235"/>
    <w:pPr>
      <w:tabs>
        <w:tab w:val="center" w:pos="4320"/>
        <w:tab w:val="right" w:pos="8640"/>
      </w:tabs>
    </w:pPr>
  </w:style>
  <w:style w:type="table" w:styleId="TableGrid">
    <w:name w:val="Table Grid"/>
    <w:basedOn w:val="TableNormal"/>
    <w:rsid w:val="00885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5235"/>
    <w:pPr>
      <w:autoSpaceDE w:val="0"/>
      <w:autoSpaceDN w:val="0"/>
      <w:adjustRightInd w:val="0"/>
    </w:pPr>
    <w:rPr>
      <w:rFonts w:ascii="Century Gothic" w:hAnsi="Century Gothic" w:cs="Century Gothic"/>
      <w:color w:val="000000"/>
      <w:sz w:val="24"/>
      <w:szCs w:val="24"/>
      <w:lang w:eastAsia="en-GB"/>
    </w:rPr>
  </w:style>
  <w:style w:type="character" w:styleId="Hyperlink">
    <w:name w:val="Hyperlink"/>
    <w:rsid w:val="00885235"/>
    <w:rPr>
      <w:color w:val="0000FF"/>
      <w:u w:val="single"/>
    </w:rPr>
  </w:style>
  <w:style w:type="character" w:styleId="CommentReference">
    <w:name w:val="annotation reference"/>
    <w:rsid w:val="004B4638"/>
    <w:rPr>
      <w:sz w:val="16"/>
      <w:szCs w:val="16"/>
    </w:rPr>
  </w:style>
  <w:style w:type="paragraph" w:styleId="CommentText">
    <w:name w:val="annotation text"/>
    <w:basedOn w:val="Normal"/>
    <w:link w:val="CommentTextChar"/>
    <w:rsid w:val="004B4638"/>
    <w:rPr>
      <w:sz w:val="20"/>
      <w:szCs w:val="20"/>
      <w:lang w:val="x-none"/>
    </w:rPr>
  </w:style>
  <w:style w:type="character" w:customStyle="1" w:styleId="CommentTextChar">
    <w:name w:val="Comment Text Char"/>
    <w:link w:val="CommentText"/>
    <w:rsid w:val="004B4638"/>
    <w:rPr>
      <w:lang w:eastAsia="en-US"/>
    </w:rPr>
  </w:style>
  <w:style w:type="paragraph" w:styleId="CommentSubject">
    <w:name w:val="annotation subject"/>
    <w:basedOn w:val="CommentText"/>
    <w:next w:val="CommentText"/>
    <w:link w:val="CommentSubjectChar"/>
    <w:rsid w:val="004B4638"/>
    <w:rPr>
      <w:b/>
      <w:bCs/>
    </w:rPr>
  </w:style>
  <w:style w:type="character" w:customStyle="1" w:styleId="CommentSubjectChar">
    <w:name w:val="Comment Subject Char"/>
    <w:link w:val="CommentSubject"/>
    <w:rsid w:val="004B4638"/>
    <w:rPr>
      <w:b/>
      <w:bCs/>
      <w:lang w:eastAsia="en-US"/>
    </w:rPr>
  </w:style>
  <w:style w:type="paragraph" w:styleId="BalloonText">
    <w:name w:val="Balloon Text"/>
    <w:basedOn w:val="Normal"/>
    <w:link w:val="BalloonTextChar"/>
    <w:rsid w:val="004B4638"/>
    <w:rPr>
      <w:rFonts w:ascii="Tahoma" w:hAnsi="Tahoma"/>
      <w:sz w:val="16"/>
      <w:szCs w:val="16"/>
      <w:lang w:val="x-none"/>
    </w:rPr>
  </w:style>
  <w:style w:type="character" w:customStyle="1" w:styleId="BalloonTextChar">
    <w:name w:val="Balloon Text Char"/>
    <w:link w:val="BalloonText"/>
    <w:rsid w:val="004B4638"/>
    <w:rPr>
      <w:rFonts w:ascii="Tahoma" w:hAnsi="Tahoma" w:cs="Tahoma"/>
      <w:sz w:val="16"/>
      <w:szCs w:val="16"/>
      <w:lang w:eastAsia="en-US"/>
    </w:rPr>
  </w:style>
  <w:style w:type="character" w:styleId="FollowedHyperlink">
    <w:name w:val="FollowedHyperlink"/>
    <w:semiHidden/>
    <w:unhideWhenUsed/>
    <w:rsid w:val="00E22C49"/>
    <w:rPr>
      <w:color w:val="800080"/>
      <w:u w:val="single"/>
    </w:rPr>
  </w:style>
  <w:style w:type="paragraph" w:customStyle="1" w:styleId="MediumGrid1-Accent21">
    <w:name w:val="Medium Grid 1 - Accent 21"/>
    <w:basedOn w:val="Normal"/>
    <w:uiPriority w:val="34"/>
    <w:qFormat/>
    <w:rsid w:val="00FC12A7"/>
    <w:pPr>
      <w:ind w:left="720"/>
      <w:contextualSpacing/>
    </w:pPr>
  </w:style>
  <w:style w:type="paragraph" w:customStyle="1" w:styleId="MediumShading1-Accent11">
    <w:name w:val="Medium Shading 1 - Accent 11"/>
    <w:uiPriority w:val="1"/>
    <w:qFormat/>
    <w:rsid w:val="00396FB4"/>
    <w:rPr>
      <w:rFonts w:ascii="Calibri" w:hAnsi="Calibri"/>
      <w:sz w:val="22"/>
      <w:szCs w:val="22"/>
      <w:lang w:eastAsia="en-GB"/>
    </w:rPr>
  </w:style>
  <w:style w:type="paragraph" w:styleId="ListParagraph">
    <w:name w:val="List Paragraph"/>
    <w:basedOn w:val="Normal"/>
    <w:uiPriority w:val="34"/>
    <w:qFormat/>
    <w:rsid w:val="000D12FA"/>
    <w:pPr>
      <w:ind w:left="720"/>
      <w:contextualSpacing/>
    </w:pPr>
  </w:style>
  <w:style w:type="character" w:styleId="UnresolvedMention">
    <w:name w:val="Unresolved Mention"/>
    <w:basedOn w:val="DefaultParagraphFont"/>
    <w:uiPriority w:val="99"/>
    <w:semiHidden/>
    <w:unhideWhenUsed/>
    <w:rsid w:val="001A1FF0"/>
    <w:rPr>
      <w:color w:val="605E5C"/>
      <w:shd w:val="clear" w:color="auto" w:fill="E1DFDD"/>
    </w:rPr>
  </w:style>
  <w:style w:type="character" w:customStyle="1" w:styleId="FooterChar">
    <w:name w:val="Footer Char"/>
    <w:basedOn w:val="DefaultParagraphFont"/>
    <w:link w:val="Footer"/>
    <w:uiPriority w:val="99"/>
    <w:rsid w:val="00FF014D"/>
    <w:rPr>
      <w:sz w:val="24"/>
      <w:szCs w:val="24"/>
    </w:rPr>
  </w:style>
  <w:style w:type="paragraph" w:customStyle="1" w:styleId="bulletundertext">
    <w:name w:val="bullet (under text)"/>
    <w:rsid w:val="00C03115"/>
    <w:pPr>
      <w:numPr>
        <w:numId w:val="9"/>
      </w:numPr>
      <w:spacing w:after="240" w:line="288" w:lineRule="auto"/>
    </w:pPr>
    <w:rPr>
      <w:rFonts w:ascii="Arial" w:hAnsi="Arial" w:cs="Arial"/>
      <w:sz w:val="24"/>
      <w:szCs w:val="24"/>
      <w:lang w:eastAsia="en-GB"/>
    </w:rPr>
  </w:style>
  <w:style w:type="paragraph" w:styleId="NormalWeb">
    <w:name w:val="Normal (Web)"/>
    <w:basedOn w:val="Normal"/>
    <w:uiPriority w:val="99"/>
    <w:semiHidden/>
    <w:unhideWhenUsed/>
    <w:rsid w:val="007570FB"/>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287">
      <w:bodyDiv w:val="1"/>
      <w:marLeft w:val="0"/>
      <w:marRight w:val="0"/>
      <w:marTop w:val="0"/>
      <w:marBottom w:val="0"/>
      <w:divBdr>
        <w:top w:val="none" w:sz="0" w:space="0" w:color="auto"/>
        <w:left w:val="none" w:sz="0" w:space="0" w:color="auto"/>
        <w:bottom w:val="none" w:sz="0" w:space="0" w:color="auto"/>
        <w:right w:val="none" w:sz="0" w:space="0" w:color="auto"/>
      </w:divBdr>
    </w:div>
    <w:div w:id="47648460">
      <w:bodyDiv w:val="1"/>
      <w:marLeft w:val="0"/>
      <w:marRight w:val="0"/>
      <w:marTop w:val="0"/>
      <w:marBottom w:val="0"/>
      <w:divBdr>
        <w:top w:val="none" w:sz="0" w:space="0" w:color="auto"/>
        <w:left w:val="none" w:sz="0" w:space="0" w:color="auto"/>
        <w:bottom w:val="none" w:sz="0" w:space="0" w:color="auto"/>
        <w:right w:val="none" w:sz="0" w:space="0" w:color="auto"/>
      </w:divBdr>
      <w:divsChild>
        <w:div w:id="1591503670">
          <w:marLeft w:val="360"/>
          <w:marRight w:val="0"/>
          <w:marTop w:val="200"/>
          <w:marBottom w:val="0"/>
          <w:divBdr>
            <w:top w:val="none" w:sz="0" w:space="0" w:color="auto"/>
            <w:left w:val="none" w:sz="0" w:space="0" w:color="auto"/>
            <w:bottom w:val="none" w:sz="0" w:space="0" w:color="auto"/>
            <w:right w:val="none" w:sz="0" w:space="0" w:color="auto"/>
          </w:divBdr>
        </w:div>
        <w:div w:id="1926456811">
          <w:marLeft w:val="360"/>
          <w:marRight w:val="0"/>
          <w:marTop w:val="200"/>
          <w:marBottom w:val="0"/>
          <w:divBdr>
            <w:top w:val="none" w:sz="0" w:space="0" w:color="auto"/>
            <w:left w:val="none" w:sz="0" w:space="0" w:color="auto"/>
            <w:bottom w:val="none" w:sz="0" w:space="0" w:color="auto"/>
            <w:right w:val="none" w:sz="0" w:space="0" w:color="auto"/>
          </w:divBdr>
        </w:div>
      </w:divsChild>
    </w:div>
    <w:div w:id="107743439">
      <w:bodyDiv w:val="1"/>
      <w:marLeft w:val="0"/>
      <w:marRight w:val="0"/>
      <w:marTop w:val="0"/>
      <w:marBottom w:val="0"/>
      <w:divBdr>
        <w:top w:val="none" w:sz="0" w:space="0" w:color="auto"/>
        <w:left w:val="none" w:sz="0" w:space="0" w:color="auto"/>
        <w:bottom w:val="none" w:sz="0" w:space="0" w:color="auto"/>
        <w:right w:val="none" w:sz="0" w:space="0" w:color="auto"/>
      </w:divBdr>
    </w:div>
    <w:div w:id="119694734">
      <w:bodyDiv w:val="1"/>
      <w:marLeft w:val="0"/>
      <w:marRight w:val="0"/>
      <w:marTop w:val="0"/>
      <w:marBottom w:val="0"/>
      <w:divBdr>
        <w:top w:val="none" w:sz="0" w:space="0" w:color="auto"/>
        <w:left w:val="none" w:sz="0" w:space="0" w:color="auto"/>
        <w:bottom w:val="none" w:sz="0" w:space="0" w:color="auto"/>
        <w:right w:val="none" w:sz="0" w:space="0" w:color="auto"/>
      </w:divBdr>
    </w:div>
    <w:div w:id="123618091">
      <w:bodyDiv w:val="1"/>
      <w:marLeft w:val="0"/>
      <w:marRight w:val="0"/>
      <w:marTop w:val="0"/>
      <w:marBottom w:val="0"/>
      <w:divBdr>
        <w:top w:val="none" w:sz="0" w:space="0" w:color="auto"/>
        <w:left w:val="none" w:sz="0" w:space="0" w:color="auto"/>
        <w:bottom w:val="none" w:sz="0" w:space="0" w:color="auto"/>
        <w:right w:val="none" w:sz="0" w:space="0" w:color="auto"/>
      </w:divBdr>
    </w:div>
    <w:div w:id="223641162">
      <w:bodyDiv w:val="1"/>
      <w:marLeft w:val="0"/>
      <w:marRight w:val="0"/>
      <w:marTop w:val="0"/>
      <w:marBottom w:val="0"/>
      <w:divBdr>
        <w:top w:val="none" w:sz="0" w:space="0" w:color="auto"/>
        <w:left w:val="none" w:sz="0" w:space="0" w:color="auto"/>
        <w:bottom w:val="none" w:sz="0" w:space="0" w:color="auto"/>
        <w:right w:val="none" w:sz="0" w:space="0" w:color="auto"/>
      </w:divBdr>
    </w:div>
    <w:div w:id="261495922">
      <w:bodyDiv w:val="1"/>
      <w:marLeft w:val="0"/>
      <w:marRight w:val="0"/>
      <w:marTop w:val="0"/>
      <w:marBottom w:val="0"/>
      <w:divBdr>
        <w:top w:val="none" w:sz="0" w:space="0" w:color="auto"/>
        <w:left w:val="none" w:sz="0" w:space="0" w:color="auto"/>
        <w:bottom w:val="none" w:sz="0" w:space="0" w:color="auto"/>
        <w:right w:val="none" w:sz="0" w:space="0" w:color="auto"/>
      </w:divBdr>
      <w:divsChild>
        <w:div w:id="64256797">
          <w:marLeft w:val="360"/>
          <w:marRight w:val="0"/>
          <w:marTop w:val="200"/>
          <w:marBottom w:val="0"/>
          <w:divBdr>
            <w:top w:val="none" w:sz="0" w:space="0" w:color="auto"/>
            <w:left w:val="none" w:sz="0" w:space="0" w:color="auto"/>
            <w:bottom w:val="none" w:sz="0" w:space="0" w:color="auto"/>
            <w:right w:val="none" w:sz="0" w:space="0" w:color="auto"/>
          </w:divBdr>
        </w:div>
        <w:div w:id="134372662">
          <w:marLeft w:val="360"/>
          <w:marRight w:val="0"/>
          <w:marTop w:val="200"/>
          <w:marBottom w:val="0"/>
          <w:divBdr>
            <w:top w:val="none" w:sz="0" w:space="0" w:color="auto"/>
            <w:left w:val="none" w:sz="0" w:space="0" w:color="auto"/>
            <w:bottom w:val="none" w:sz="0" w:space="0" w:color="auto"/>
            <w:right w:val="none" w:sz="0" w:space="0" w:color="auto"/>
          </w:divBdr>
        </w:div>
      </w:divsChild>
    </w:div>
    <w:div w:id="275332559">
      <w:bodyDiv w:val="1"/>
      <w:marLeft w:val="0"/>
      <w:marRight w:val="0"/>
      <w:marTop w:val="0"/>
      <w:marBottom w:val="0"/>
      <w:divBdr>
        <w:top w:val="none" w:sz="0" w:space="0" w:color="auto"/>
        <w:left w:val="none" w:sz="0" w:space="0" w:color="auto"/>
        <w:bottom w:val="none" w:sz="0" w:space="0" w:color="auto"/>
        <w:right w:val="none" w:sz="0" w:space="0" w:color="auto"/>
      </w:divBdr>
      <w:divsChild>
        <w:div w:id="632903871">
          <w:marLeft w:val="360"/>
          <w:marRight w:val="0"/>
          <w:marTop w:val="200"/>
          <w:marBottom w:val="0"/>
          <w:divBdr>
            <w:top w:val="none" w:sz="0" w:space="0" w:color="auto"/>
            <w:left w:val="none" w:sz="0" w:space="0" w:color="auto"/>
            <w:bottom w:val="none" w:sz="0" w:space="0" w:color="auto"/>
            <w:right w:val="none" w:sz="0" w:space="0" w:color="auto"/>
          </w:divBdr>
        </w:div>
        <w:div w:id="230964852">
          <w:marLeft w:val="360"/>
          <w:marRight w:val="0"/>
          <w:marTop w:val="200"/>
          <w:marBottom w:val="0"/>
          <w:divBdr>
            <w:top w:val="none" w:sz="0" w:space="0" w:color="auto"/>
            <w:left w:val="none" w:sz="0" w:space="0" w:color="auto"/>
            <w:bottom w:val="none" w:sz="0" w:space="0" w:color="auto"/>
            <w:right w:val="none" w:sz="0" w:space="0" w:color="auto"/>
          </w:divBdr>
        </w:div>
      </w:divsChild>
    </w:div>
    <w:div w:id="296186369">
      <w:bodyDiv w:val="1"/>
      <w:marLeft w:val="0"/>
      <w:marRight w:val="0"/>
      <w:marTop w:val="0"/>
      <w:marBottom w:val="0"/>
      <w:divBdr>
        <w:top w:val="none" w:sz="0" w:space="0" w:color="auto"/>
        <w:left w:val="none" w:sz="0" w:space="0" w:color="auto"/>
        <w:bottom w:val="none" w:sz="0" w:space="0" w:color="auto"/>
        <w:right w:val="none" w:sz="0" w:space="0" w:color="auto"/>
      </w:divBdr>
    </w:div>
    <w:div w:id="300504730">
      <w:bodyDiv w:val="1"/>
      <w:marLeft w:val="0"/>
      <w:marRight w:val="0"/>
      <w:marTop w:val="0"/>
      <w:marBottom w:val="0"/>
      <w:divBdr>
        <w:top w:val="none" w:sz="0" w:space="0" w:color="auto"/>
        <w:left w:val="none" w:sz="0" w:space="0" w:color="auto"/>
        <w:bottom w:val="none" w:sz="0" w:space="0" w:color="auto"/>
        <w:right w:val="none" w:sz="0" w:space="0" w:color="auto"/>
      </w:divBdr>
    </w:div>
    <w:div w:id="302777762">
      <w:bodyDiv w:val="1"/>
      <w:marLeft w:val="0"/>
      <w:marRight w:val="0"/>
      <w:marTop w:val="0"/>
      <w:marBottom w:val="0"/>
      <w:divBdr>
        <w:top w:val="none" w:sz="0" w:space="0" w:color="auto"/>
        <w:left w:val="none" w:sz="0" w:space="0" w:color="auto"/>
        <w:bottom w:val="none" w:sz="0" w:space="0" w:color="auto"/>
        <w:right w:val="none" w:sz="0" w:space="0" w:color="auto"/>
      </w:divBdr>
      <w:divsChild>
        <w:div w:id="1989628377">
          <w:marLeft w:val="360"/>
          <w:marRight w:val="0"/>
          <w:marTop w:val="200"/>
          <w:marBottom w:val="0"/>
          <w:divBdr>
            <w:top w:val="none" w:sz="0" w:space="0" w:color="auto"/>
            <w:left w:val="none" w:sz="0" w:space="0" w:color="auto"/>
            <w:bottom w:val="none" w:sz="0" w:space="0" w:color="auto"/>
            <w:right w:val="none" w:sz="0" w:space="0" w:color="auto"/>
          </w:divBdr>
        </w:div>
      </w:divsChild>
    </w:div>
    <w:div w:id="382561046">
      <w:bodyDiv w:val="1"/>
      <w:marLeft w:val="0"/>
      <w:marRight w:val="0"/>
      <w:marTop w:val="0"/>
      <w:marBottom w:val="0"/>
      <w:divBdr>
        <w:top w:val="none" w:sz="0" w:space="0" w:color="auto"/>
        <w:left w:val="none" w:sz="0" w:space="0" w:color="auto"/>
        <w:bottom w:val="none" w:sz="0" w:space="0" w:color="auto"/>
        <w:right w:val="none" w:sz="0" w:space="0" w:color="auto"/>
      </w:divBdr>
      <w:divsChild>
        <w:div w:id="1149709512">
          <w:marLeft w:val="360"/>
          <w:marRight w:val="0"/>
          <w:marTop w:val="200"/>
          <w:marBottom w:val="0"/>
          <w:divBdr>
            <w:top w:val="none" w:sz="0" w:space="0" w:color="auto"/>
            <w:left w:val="none" w:sz="0" w:space="0" w:color="auto"/>
            <w:bottom w:val="none" w:sz="0" w:space="0" w:color="auto"/>
            <w:right w:val="none" w:sz="0" w:space="0" w:color="auto"/>
          </w:divBdr>
        </w:div>
        <w:div w:id="278416436">
          <w:marLeft w:val="360"/>
          <w:marRight w:val="0"/>
          <w:marTop w:val="200"/>
          <w:marBottom w:val="0"/>
          <w:divBdr>
            <w:top w:val="none" w:sz="0" w:space="0" w:color="auto"/>
            <w:left w:val="none" w:sz="0" w:space="0" w:color="auto"/>
            <w:bottom w:val="none" w:sz="0" w:space="0" w:color="auto"/>
            <w:right w:val="none" w:sz="0" w:space="0" w:color="auto"/>
          </w:divBdr>
        </w:div>
      </w:divsChild>
    </w:div>
    <w:div w:id="516313917">
      <w:bodyDiv w:val="1"/>
      <w:marLeft w:val="0"/>
      <w:marRight w:val="0"/>
      <w:marTop w:val="0"/>
      <w:marBottom w:val="0"/>
      <w:divBdr>
        <w:top w:val="none" w:sz="0" w:space="0" w:color="auto"/>
        <w:left w:val="none" w:sz="0" w:space="0" w:color="auto"/>
        <w:bottom w:val="none" w:sz="0" w:space="0" w:color="auto"/>
        <w:right w:val="none" w:sz="0" w:space="0" w:color="auto"/>
      </w:divBdr>
    </w:div>
    <w:div w:id="589852547">
      <w:bodyDiv w:val="1"/>
      <w:marLeft w:val="0"/>
      <w:marRight w:val="0"/>
      <w:marTop w:val="0"/>
      <w:marBottom w:val="0"/>
      <w:divBdr>
        <w:top w:val="none" w:sz="0" w:space="0" w:color="auto"/>
        <w:left w:val="none" w:sz="0" w:space="0" w:color="auto"/>
        <w:bottom w:val="none" w:sz="0" w:space="0" w:color="auto"/>
        <w:right w:val="none" w:sz="0" w:space="0" w:color="auto"/>
      </w:divBdr>
    </w:div>
    <w:div w:id="632760618">
      <w:bodyDiv w:val="1"/>
      <w:marLeft w:val="0"/>
      <w:marRight w:val="0"/>
      <w:marTop w:val="0"/>
      <w:marBottom w:val="0"/>
      <w:divBdr>
        <w:top w:val="none" w:sz="0" w:space="0" w:color="auto"/>
        <w:left w:val="none" w:sz="0" w:space="0" w:color="auto"/>
        <w:bottom w:val="none" w:sz="0" w:space="0" w:color="auto"/>
        <w:right w:val="none" w:sz="0" w:space="0" w:color="auto"/>
      </w:divBdr>
      <w:divsChild>
        <w:div w:id="1146432506">
          <w:marLeft w:val="360"/>
          <w:marRight w:val="0"/>
          <w:marTop w:val="200"/>
          <w:marBottom w:val="0"/>
          <w:divBdr>
            <w:top w:val="none" w:sz="0" w:space="0" w:color="auto"/>
            <w:left w:val="none" w:sz="0" w:space="0" w:color="auto"/>
            <w:bottom w:val="none" w:sz="0" w:space="0" w:color="auto"/>
            <w:right w:val="none" w:sz="0" w:space="0" w:color="auto"/>
          </w:divBdr>
        </w:div>
        <w:div w:id="1847329706">
          <w:marLeft w:val="360"/>
          <w:marRight w:val="0"/>
          <w:marTop w:val="200"/>
          <w:marBottom w:val="0"/>
          <w:divBdr>
            <w:top w:val="none" w:sz="0" w:space="0" w:color="auto"/>
            <w:left w:val="none" w:sz="0" w:space="0" w:color="auto"/>
            <w:bottom w:val="none" w:sz="0" w:space="0" w:color="auto"/>
            <w:right w:val="none" w:sz="0" w:space="0" w:color="auto"/>
          </w:divBdr>
        </w:div>
      </w:divsChild>
    </w:div>
    <w:div w:id="697391132">
      <w:bodyDiv w:val="1"/>
      <w:marLeft w:val="0"/>
      <w:marRight w:val="0"/>
      <w:marTop w:val="0"/>
      <w:marBottom w:val="0"/>
      <w:divBdr>
        <w:top w:val="none" w:sz="0" w:space="0" w:color="auto"/>
        <w:left w:val="none" w:sz="0" w:space="0" w:color="auto"/>
        <w:bottom w:val="none" w:sz="0" w:space="0" w:color="auto"/>
        <w:right w:val="none" w:sz="0" w:space="0" w:color="auto"/>
      </w:divBdr>
      <w:divsChild>
        <w:div w:id="981228108">
          <w:marLeft w:val="547"/>
          <w:marRight w:val="0"/>
          <w:marTop w:val="0"/>
          <w:marBottom w:val="0"/>
          <w:divBdr>
            <w:top w:val="none" w:sz="0" w:space="0" w:color="auto"/>
            <w:left w:val="none" w:sz="0" w:space="0" w:color="auto"/>
            <w:bottom w:val="none" w:sz="0" w:space="0" w:color="auto"/>
            <w:right w:val="none" w:sz="0" w:space="0" w:color="auto"/>
          </w:divBdr>
        </w:div>
      </w:divsChild>
    </w:div>
    <w:div w:id="726150328">
      <w:bodyDiv w:val="1"/>
      <w:marLeft w:val="0"/>
      <w:marRight w:val="0"/>
      <w:marTop w:val="0"/>
      <w:marBottom w:val="0"/>
      <w:divBdr>
        <w:top w:val="none" w:sz="0" w:space="0" w:color="auto"/>
        <w:left w:val="none" w:sz="0" w:space="0" w:color="auto"/>
        <w:bottom w:val="none" w:sz="0" w:space="0" w:color="auto"/>
        <w:right w:val="none" w:sz="0" w:space="0" w:color="auto"/>
      </w:divBdr>
    </w:div>
    <w:div w:id="754009273">
      <w:bodyDiv w:val="1"/>
      <w:marLeft w:val="0"/>
      <w:marRight w:val="0"/>
      <w:marTop w:val="0"/>
      <w:marBottom w:val="0"/>
      <w:divBdr>
        <w:top w:val="none" w:sz="0" w:space="0" w:color="auto"/>
        <w:left w:val="none" w:sz="0" w:space="0" w:color="auto"/>
        <w:bottom w:val="none" w:sz="0" w:space="0" w:color="auto"/>
        <w:right w:val="none" w:sz="0" w:space="0" w:color="auto"/>
      </w:divBdr>
    </w:div>
    <w:div w:id="801773542">
      <w:bodyDiv w:val="1"/>
      <w:marLeft w:val="0"/>
      <w:marRight w:val="0"/>
      <w:marTop w:val="0"/>
      <w:marBottom w:val="0"/>
      <w:divBdr>
        <w:top w:val="none" w:sz="0" w:space="0" w:color="auto"/>
        <w:left w:val="none" w:sz="0" w:space="0" w:color="auto"/>
        <w:bottom w:val="none" w:sz="0" w:space="0" w:color="auto"/>
        <w:right w:val="none" w:sz="0" w:space="0" w:color="auto"/>
      </w:divBdr>
    </w:div>
    <w:div w:id="802357470">
      <w:bodyDiv w:val="1"/>
      <w:marLeft w:val="0"/>
      <w:marRight w:val="0"/>
      <w:marTop w:val="0"/>
      <w:marBottom w:val="0"/>
      <w:divBdr>
        <w:top w:val="none" w:sz="0" w:space="0" w:color="auto"/>
        <w:left w:val="none" w:sz="0" w:space="0" w:color="auto"/>
        <w:bottom w:val="none" w:sz="0" w:space="0" w:color="auto"/>
        <w:right w:val="none" w:sz="0" w:space="0" w:color="auto"/>
      </w:divBdr>
    </w:div>
    <w:div w:id="840237181">
      <w:bodyDiv w:val="1"/>
      <w:marLeft w:val="0"/>
      <w:marRight w:val="0"/>
      <w:marTop w:val="0"/>
      <w:marBottom w:val="0"/>
      <w:divBdr>
        <w:top w:val="none" w:sz="0" w:space="0" w:color="auto"/>
        <w:left w:val="none" w:sz="0" w:space="0" w:color="auto"/>
        <w:bottom w:val="none" w:sz="0" w:space="0" w:color="auto"/>
        <w:right w:val="none" w:sz="0" w:space="0" w:color="auto"/>
      </w:divBdr>
    </w:div>
    <w:div w:id="844782934">
      <w:bodyDiv w:val="1"/>
      <w:marLeft w:val="0"/>
      <w:marRight w:val="0"/>
      <w:marTop w:val="0"/>
      <w:marBottom w:val="0"/>
      <w:divBdr>
        <w:top w:val="none" w:sz="0" w:space="0" w:color="auto"/>
        <w:left w:val="none" w:sz="0" w:space="0" w:color="auto"/>
        <w:bottom w:val="none" w:sz="0" w:space="0" w:color="auto"/>
        <w:right w:val="none" w:sz="0" w:space="0" w:color="auto"/>
      </w:divBdr>
      <w:divsChild>
        <w:div w:id="1767193590">
          <w:marLeft w:val="274"/>
          <w:marRight w:val="0"/>
          <w:marTop w:val="0"/>
          <w:marBottom w:val="0"/>
          <w:divBdr>
            <w:top w:val="none" w:sz="0" w:space="0" w:color="auto"/>
            <w:left w:val="none" w:sz="0" w:space="0" w:color="auto"/>
            <w:bottom w:val="none" w:sz="0" w:space="0" w:color="auto"/>
            <w:right w:val="none" w:sz="0" w:space="0" w:color="auto"/>
          </w:divBdr>
        </w:div>
        <w:div w:id="1167329230">
          <w:marLeft w:val="274"/>
          <w:marRight w:val="0"/>
          <w:marTop w:val="0"/>
          <w:marBottom w:val="0"/>
          <w:divBdr>
            <w:top w:val="none" w:sz="0" w:space="0" w:color="auto"/>
            <w:left w:val="none" w:sz="0" w:space="0" w:color="auto"/>
            <w:bottom w:val="none" w:sz="0" w:space="0" w:color="auto"/>
            <w:right w:val="none" w:sz="0" w:space="0" w:color="auto"/>
          </w:divBdr>
        </w:div>
        <w:div w:id="1025405188">
          <w:marLeft w:val="274"/>
          <w:marRight w:val="0"/>
          <w:marTop w:val="0"/>
          <w:marBottom w:val="0"/>
          <w:divBdr>
            <w:top w:val="none" w:sz="0" w:space="0" w:color="auto"/>
            <w:left w:val="none" w:sz="0" w:space="0" w:color="auto"/>
            <w:bottom w:val="none" w:sz="0" w:space="0" w:color="auto"/>
            <w:right w:val="none" w:sz="0" w:space="0" w:color="auto"/>
          </w:divBdr>
        </w:div>
        <w:div w:id="379322906">
          <w:marLeft w:val="274"/>
          <w:marRight w:val="0"/>
          <w:marTop w:val="0"/>
          <w:marBottom w:val="0"/>
          <w:divBdr>
            <w:top w:val="none" w:sz="0" w:space="0" w:color="auto"/>
            <w:left w:val="none" w:sz="0" w:space="0" w:color="auto"/>
            <w:bottom w:val="none" w:sz="0" w:space="0" w:color="auto"/>
            <w:right w:val="none" w:sz="0" w:space="0" w:color="auto"/>
          </w:divBdr>
        </w:div>
      </w:divsChild>
    </w:div>
    <w:div w:id="852496869">
      <w:bodyDiv w:val="1"/>
      <w:marLeft w:val="0"/>
      <w:marRight w:val="0"/>
      <w:marTop w:val="0"/>
      <w:marBottom w:val="0"/>
      <w:divBdr>
        <w:top w:val="none" w:sz="0" w:space="0" w:color="auto"/>
        <w:left w:val="none" w:sz="0" w:space="0" w:color="auto"/>
        <w:bottom w:val="none" w:sz="0" w:space="0" w:color="auto"/>
        <w:right w:val="none" w:sz="0" w:space="0" w:color="auto"/>
      </w:divBdr>
    </w:div>
    <w:div w:id="965888926">
      <w:bodyDiv w:val="1"/>
      <w:marLeft w:val="0"/>
      <w:marRight w:val="0"/>
      <w:marTop w:val="0"/>
      <w:marBottom w:val="0"/>
      <w:divBdr>
        <w:top w:val="none" w:sz="0" w:space="0" w:color="auto"/>
        <w:left w:val="none" w:sz="0" w:space="0" w:color="auto"/>
        <w:bottom w:val="none" w:sz="0" w:space="0" w:color="auto"/>
        <w:right w:val="none" w:sz="0" w:space="0" w:color="auto"/>
      </w:divBdr>
    </w:div>
    <w:div w:id="1005742047">
      <w:bodyDiv w:val="1"/>
      <w:marLeft w:val="0"/>
      <w:marRight w:val="0"/>
      <w:marTop w:val="0"/>
      <w:marBottom w:val="0"/>
      <w:divBdr>
        <w:top w:val="none" w:sz="0" w:space="0" w:color="auto"/>
        <w:left w:val="none" w:sz="0" w:space="0" w:color="auto"/>
        <w:bottom w:val="none" w:sz="0" w:space="0" w:color="auto"/>
        <w:right w:val="none" w:sz="0" w:space="0" w:color="auto"/>
      </w:divBdr>
    </w:div>
    <w:div w:id="1027947860">
      <w:bodyDiv w:val="1"/>
      <w:marLeft w:val="0"/>
      <w:marRight w:val="0"/>
      <w:marTop w:val="0"/>
      <w:marBottom w:val="0"/>
      <w:divBdr>
        <w:top w:val="none" w:sz="0" w:space="0" w:color="auto"/>
        <w:left w:val="none" w:sz="0" w:space="0" w:color="auto"/>
        <w:bottom w:val="none" w:sz="0" w:space="0" w:color="auto"/>
        <w:right w:val="none" w:sz="0" w:space="0" w:color="auto"/>
      </w:divBdr>
    </w:div>
    <w:div w:id="1100025171">
      <w:bodyDiv w:val="1"/>
      <w:marLeft w:val="0"/>
      <w:marRight w:val="0"/>
      <w:marTop w:val="0"/>
      <w:marBottom w:val="0"/>
      <w:divBdr>
        <w:top w:val="none" w:sz="0" w:space="0" w:color="auto"/>
        <w:left w:val="none" w:sz="0" w:space="0" w:color="auto"/>
        <w:bottom w:val="none" w:sz="0" w:space="0" w:color="auto"/>
        <w:right w:val="none" w:sz="0" w:space="0" w:color="auto"/>
      </w:divBdr>
    </w:div>
    <w:div w:id="1191802744">
      <w:bodyDiv w:val="1"/>
      <w:marLeft w:val="0"/>
      <w:marRight w:val="0"/>
      <w:marTop w:val="0"/>
      <w:marBottom w:val="0"/>
      <w:divBdr>
        <w:top w:val="none" w:sz="0" w:space="0" w:color="auto"/>
        <w:left w:val="none" w:sz="0" w:space="0" w:color="auto"/>
        <w:bottom w:val="none" w:sz="0" w:space="0" w:color="auto"/>
        <w:right w:val="none" w:sz="0" w:space="0" w:color="auto"/>
      </w:divBdr>
    </w:div>
    <w:div w:id="1206604500">
      <w:bodyDiv w:val="1"/>
      <w:marLeft w:val="0"/>
      <w:marRight w:val="0"/>
      <w:marTop w:val="0"/>
      <w:marBottom w:val="0"/>
      <w:divBdr>
        <w:top w:val="none" w:sz="0" w:space="0" w:color="auto"/>
        <w:left w:val="none" w:sz="0" w:space="0" w:color="auto"/>
        <w:bottom w:val="none" w:sz="0" w:space="0" w:color="auto"/>
        <w:right w:val="none" w:sz="0" w:space="0" w:color="auto"/>
      </w:divBdr>
      <w:divsChild>
        <w:div w:id="2003317713">
          <w:marLeft w:val="360"/>
          <w:marRight w:val="0"/>
          <w:marTop w:val="200"/>
          <w:marBottom w:val="0"/>
          <w:divBdr>
            <w:top w:val="none" w:sz="0" w:space="0" w:color="auto"/>
            <w:left w:val="none" w:sz="0" w:space="0" w:color="auto"/>
            <w:bottom w:val="none" w:sz="0" w:space="0" w:color="auto"/>
            <w:right w:val="none" w:sz="0" w:space="0" w:color="auto"/>
          </w:divBdr>
        </w:div>
        <w:div w:id="1017271936">
          <w:marLeft w:val="360"/>
          <w:marRight w:val="0"/>
          <w:marTop w:val="200"/>
          <w:marBottom w:val="0"/>
          <w:divBdr>
            <w:top w:val="none" w:sz="0" w:space="0" w:color="auto"/>
            <w:left w:val="none" w:sz="0" w:space="0" w:color="auto"/>
            <w:bottom w:val="none" w:sz="0" w:space="0" w:color="auto"/>
            <w:right w:val="none" w:sz="0" w:space="0" w:color="auto"/>
          </w:divBdr>
        </w:div>
        <w:div w:id="1146702431">
          <w:marLeft w:val="360"/>
          <w:marRight w:val="0"/>
          <w:marTop w:val="200"/>
          <w:marBottom w:val="0"/>
          <w:divBdr>
            <w:top w:val="none" w:sz="0" w:space="0" w:color="auto"/>
            <w:left w:val="none" w:sz="0" w:space="0" w:color="auto"/>
            <w:bottom w:val="none" w:sz="0" w:space="0" w:color="auto"/>
            <w:right w:val="none" w:sz="0" w:space="0" w:color="auto"/>
          </w:divBdr>
        </w:div>
      </w:divsChild>
    </w:div>
    <w:div w:id="1265845817">
      <w:bodyDiv w:val="1"/>
      <w:marLeft w:val="0"/>
      <w:marRight w:val="0"/>
      <w:marTop w:val="0"/>
      <w:marBottom w:val="0"/>
      <w:divBdr>
        <w:top w:val="none" w:sz="0" w:space="0" w:color="auto"/>
        <w:left w:val="none" w:sz="0" w:space="0" w:color="auto"/>
        <w:bottom w:val="none" w:sz="0" w:space="0" w:color="auto"/>
        <w:right w:val="none" w:sz="0" w:space="0" w:color="auto"/>
      </w:divBdr>
    </w:div>
    <w:div w:id="1295060560">
      <w:bodyDiv w:val="1"/>
      <w:marLeft w:val="0"/>
      <w:marRight w:val="0"/>
      <w:marTop w:val="0"/>
      <w:marBottom w:val="0"/>
      <w:divBdr>
        <w:top w:val="none" w:sz="0" w:space="0" w:color="auto"/>
        <w:left w:val="none" w:sz="0" w:space="0" w:color="auto"/>
        <w:bottom w:val="none" w:sz="0" w:space="0" w:color="auto"/>
        <w:right w:val="none" w:sz="0" w:space="0" w:color="auto"/>
      </w:divBdr>
    </w:div>
    <w:div w:id="1410082951">
      <w:bodyDiv w:val="1"/>
      <w:marLeft w:val="0"/>
      <w:marRight w:val="0"/>
      <w:marTop w:val="0"/>
      <w:marBottom w:val="0"/>
      <w:divBdr>
        <w:top w:val="none" w:sz="0" w:space="0" w:color="auto"/>
        <w:left w:val="none" w:sz="0" w:space="0" w:color="auto"/>
        <w:bottom w:val="none" w:sz="0" w:space="0" w:color="auto"/>
        <w:right w:val="none" w:sz="0" w:space="0" w:color="auto"/>
      </w:divBdr>
    </w:div>
    <w:div w:id="1432433073">
      <w:bodyDiv w:val="1"/>
      <w:marLeft w:val="0"/>
      <w:marRight w:val="0"/>
      <w:marTop w:val="0"/>
      <w:marBottom w:val="0"/>
      <w:divBdr>
        <w:top w:val="none" w:sz="0" w:space="0" w:color="auto"/>
        <w:left w:val="none" w:sz="0" w:space="0" w:color="auto"/>
        <w:bottom w:val="none" w:sz="0" w:space="0" w:color="auto"/>
        <w:right w:val="none" w:sz="0" w:space="0" w:color="auto"/>
      </w:divBdr>
    </w:div>
    <w:div w:id="1436366802">
      <w:bodyDiv w:val="1"/>
      <w:marLeft w:val="0"/>
      <w:marRight w:val="0"/>
      <w:marTop w:val="0"/>
      <w:marBottom w:val="0"/>
      <w:divBdr>
        <w:top w:val="none" w:sz="0" w:space="0" w:color="auto"/>
        <w:left w:val="none" w:sz="0" w:space="0" w:color="auto"/>
        <w:bottom w:val="none" w:sz="0" w:space="0" w:color="auto"/>
        <w:right w:val="none" w:sz="0" w:space="0" w:color="auto"/>
      </w:divBdr>
      <w:divsChild>
        <w:div w:id="588390348">
          <w:marLeft w:val="547"/>
          <w:marRight w:val="0"/>
          <w:marTop w:val="0"/>
          <w:marBottom w:val="0"/>
          <w:divBdr>
            <w:top w:val="none" w:sz="0" w:space="0" w:color="auto"/>
            <w:left w:val="none" w:sz="0" w:space="0" w:color="auto"/>
            <w:bottom w:val="none" w:sz="0" w:space="0" w:color="auto"/>
            <w:right w:val="none" w:sz="0" w:space="0" w:color="auto"/>
          </w:divBdr>
        </w:div>
      </w:divsChild>
    </w:div>
    <w:div w:id="1572345462">
      <w:bodyDiv w:val="1"/>
      <w:marLeft w:val="0"/>
      <w:marRight w:val="0"/>
      <w:marTop w:val="0"/>
      <w:marBottom w:val="0"/>
      <w:divBdr>
        <w:top w:val="none" w:sz="0" w:space="0" w:color="auto"/>
        <w:left w:val="none" w:sz="0" w:space="0" w:color="auto"/>
        <w:bottom w:val="none" w:sz="0" w:space="0" w:color="auto"/>
        <w:right w:val="none" w:sz="0" w:space="0" w:color="auto"/>
      </w:divBdr>
    </w:div>
    <w:div w:id="1847205355">
      <w:bodyDiv w:val="1"/>
      <w:marLeft w:val="0"/>
      <w:marRight w:val="0"/>
      <w:marTop w:val="0"/>
      <w:marBottom w:val="0"/>
      <w:divBdr>
        <w:top w:val="none" w:sz="0" w:space="0" w:color="auto"/>
        <w:left w:val="none" w:sz="0" w:space="0" w:color="auto"/>
        <w:bottom w:val="none" w:sz="0" w:space="0" w:color="auto"/>
        <w:right w:val="none" w:sz="0" w:space="0" w:color="auto"/>
      </w:divBdr>
      <w:divsChild>
        <w:div w:id="679551369">
          <w:marLeft w:val="360"/>
          <w:marRight w:val="0"/>
          <w:marTop w:val="200"/>
          <w:marBottom w:val="0"/>
          <w:divBdr>
            <w:top w:val="none" w:sz="0" w:space="0" w:color="auto"/>
            <w:left w:val="none" w:sz="0" w:space="0" w:color="auto"/>
            <w:bottom w:val="none" w:sz="0" w:space="0" w:color="auto"/>
            <w:right w:val="none" w:sz="0" w:space="0" w:color="auto"/>
          </w:divBdr>
        </w:div>
        <w:div w:id="815605195">
          <w:marLeft w:val="360"/>
          <w:marRight w:val="0"/>
          <w:marTop w:val="200"/>
          <w:marBottom w:val="0"/>
          <w:divBdr>
            <w:top w:val="none" w:sz="0" w:space="0" w:color="auto"/>
            <w:left w:val="none" w:sz="0" w:space="0" w:color="auto"/>
            <w:bottom w:val="none" w:sz="0" w:space="0" w:color="auto"/>
            <w:right w:val="none" w:sz="0" w:space="0" w:color="auto"/>
          </w:divBdr>
        </w:div>
      </w:divsChild>
    </w:div>
    <w:div w:id="1996103921">
      <w:bodyDiv w:val="1"/>
      <w:marLeft w:val="0"/>
      <w:marRight w:val="0"/>
      <w:marTop w:val="0"/>
      <w:marBottom w:val="0"/>
      <w:divBdr>
        <w:top w:val="none" w:sz="0" w:space="0" w:color="auto"/>
        <w:left w:val="none" w:sz="0" w:space="0" w:color="auto"/>
        <w:bottom w:val="none" w:sz="0" w:space="0" w:color="auto"/>
        <w:right w:val="none" w:sz="0" w:space="0" w:color="auto"/>
      </w:divBdr>
    </w:div>
    <w:div w:id="206721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bc.co.uk/teach/class-clips-video/articles/zr3d23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istory.com/topics/halloween/history-of-hallowe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40AFC-F7ED-48AA-B919-FD1C45EB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4</Pages>
  <Words>1280</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Balance the broomstick</vt:lpstr>
    </vt:vector>
  </TitlesOfParts>
  <Company>Hewlett-Packard</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Balance the broomstick</dc:title>
  <dc:subject/>
  <dc:creator>Attainment in Education</dc:creator>
  <cp:keywords/>
  <cp:lastModifiedBy>Marie Neighbour</cp:lastModifiedBy>
  <cp:revision>17</cp:revision>
  <cp:lastPrinted>2024-01-21T12:49:00Z</cp:lastPrinted>
  <dcterms:created xsi:type="dcterms:W3CDTF">2024-06-19T14:55:00Z</dcterms:created>
  <dcterms:modified xsi:type="dcterms:W3CDTF">2024-07-09T10:23:00Z</dcterms:modified>
</cp:coreProperties>
</file>