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0" w:type="dxa"/>
        <w:tblLook w:val="04A0" w:firstRow="1" w:lastRow="0" w:firstColumn="1" w:lastColumn="0" w:noHBand="0" w:noVBand="1"/>
      </w:tblPr>
      <w:tblGrid>
        <w:gridCol w:w="2000"/>
        <w:gridCol w:w="2540"/>
        <w:gridCol w:w="9880"/>
      </w:tblGrid>
      <w:tr w:rsidR="00A364EA" w:rsidRPr="00A364EA" w14:paraId="112DC4D7" w14:textId="77777777" w:rsidTr="00A364EA">
        <w:trPr>
          <w:trHeight w:val="324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165D" w14:textId="77777777" w:rsidR="00A364EA" w:rsidRPr="00A364EA" w:rsidRDefault="00A364EA" w:rsidP="00A364E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 Project and programme management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ACF3" w14:textId="77777777" w:rsidR="00A364EA" w:rsidRPr="00A364EA" w:rsidRDefault="00A364EA" w:rsidP="00A364EA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A364EA" w:rsidRPr="00A364EA" w14:paraId="134F3971" w14:textId="77777777" w:rsidTr="00A364EA">
        <w:trPr>
          <w:trHeight w:val="30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5286D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Criteria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C998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Range</w:t>
            </w:r>
          </w:p>
        </w:tc>
        <w:tc>
          <w:tcPr>
            <w:tcW w:w="9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B28F5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Resource identified</w:t>
            </w:r>
          </w:p>
        </w:tc>
      </w:tr>
      <w:tr w:rsidR="00A364EA" w:rsidRPr="00A364EA" w14:paraId="47CD14F6" w14:textId="77777777" w:rsidTr="00A364EA">
        <w:trPr>
          <w:trHeight w:val="30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5B500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17.1 Principles of project management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1A34A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Principles – Project brief, project goals, success criteria, project life cycle (initiation, planning, implementation, monitoring, reporting, evaluation), constraints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6293CF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6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https://www.wrike.com/project-management-guide/faq/what-are-the-principles-of-project-management/</w:t>
              </w:r>
            </w:hyperlink>
          </w:p>
        </w:tc>
      </w:tr>
      <w:tr w:rsidR="00A364EA" w:rsidRPr="00A364EA" w14:paraId="16D1782C" w14:textId="77777777" w:rsidTr="00A364EA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9F404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2FE5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434F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7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https://www.wrike.com/blog/project-management-best-practices-infographic/</w:t>
              </w:r>
            </w:hyperlink>
          </w:p>
        </w:tc>
      </w:tr>
      <w:tr w:rsidR="00A364EA" w:rsidRPr="00A364EA" w14:paraId="030C0AE2" w14:textId="77777777" w:rsidTr="00A364EA">
        <w:trPr>
          <w:trHeight w:val="14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F48A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15A0D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891BF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A364EA" w:rsidRPr="00A364EA" w14:paraId="65000954" w14:textId="77777777" w:rsidTr="00A364EA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A1FF3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786853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risk management (budget, cost, quality, time, safety, resource availability, communication, reputation, changing requirements)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4707B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8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https://www.projectmanager.com/blog/risk-management-process-steps</w:t>
              </w:r>
            </w:hyperlink>
          </w:p>
        </w:tc>
      </w:tr>
      <w:tr w:rsidR="00A364EA" w:rsidRPr="00A364EA" w14:paraId="21F13512" w14:textId="77777777" w:rsidTr="00A364EA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2B7D4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31176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1C6B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9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https://www.wrike.com/blog/ultimate-guide-to-project-risk-part-1-risk-assessment/</w:t>
              </w:r>
            </w:hyperlink>
          </w:p>
        </w:tc>
      </w:tr>
      <w:tr w:rsidR="00A364EA" w:rsidRPr="00A364EA" w14:paraId="07D56D57" w14:textId="77777777" w:rsidTr="00A364EA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DBE2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54E2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4733C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0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https://www.wrike.com/blog/ultimate-guide-to-project-risk-part-2-risk-management/</w:t>
              </w:r>
            </w:hyperlink>
          </w:p>
        </w:tc>
      </w:tr>
      <w:tr w:rsidR="00A364EA" w:rsidRPr="00A364EA" w14:paraId="011FD62F" w14:textId="77777777" w:rsidTr="00A364EA">
        <w:trPr>
          <w:trHeight w:val="64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050F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F621C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3B691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1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https://kissflow.com/project/project-risk-management/</w:t>
              </w:r>
            </w:hyperlink>
          </w:p>
        </w:tc>
      </w:tr>
      <w:tr w:rsidR="00A364EA" w:rsidRPr="00A364EA" w14:paraId="169CB8AD" w14:textId="77777777" w:rsidTr="00A364EA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8624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EEEE5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Collaborative working (matrix working, collaborative technologies)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A6E0E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2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https://www.matrixmanagementinstitute.com/blog/collaboration-foundation-great-matrix-teams/</w:t>
              </w:r>
            </w:hyperlink>
          </w:p>
        </w:tc>
      </w:tr>
      <w:tr w:rsidR="00A364EA" w:rsidRPr="00A364EA" w14:paraId="16190610" w14:textId="77777777" w:rsidTr="00A364EA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57110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F1D5F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6A5F2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3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https://consoltech.com/blog/types-of-collaboration-technology/</w:t>
              </w:r>
            </w:hyperlink>
          </w:p>
        </w:tc>
      </w:tr>
      <w:tr w:rsidR="00A364EA" w:rsidRPr="00A364EA" w14:paraId="0F776A77" w14:textId="77777777" w:rsidTr="00A364EA">
        <w:trPr>
          <w:trHeight w:val="33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A62C9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CA41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FF5DA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4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https://www.siue.edu/~hbutler/documents/CMIS342Report.pdf</w:t>
              </w:r>
            </w:hyperlink>
          </w:p>
        </w:tc>
      </w:tr>
      <w:tr w:rsidR="00A364EA" w:rsidRPr="00A364EA" w14:paraId="6E43A320" w14:textId="77777777" w:rsidTr="00A364EA">
        <w:trPr>
          <w:trHeight w:val="28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3C088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17.2 Roles and responsibilities in projects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20372D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Roles – Stakeholders (clients, regulators), project manager, team members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1973C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5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https://www.villanovau.com/resources/project-management/project-team-roles-and-responsibilities/</w:t>
              </w:r>
            </w:hyperlink>
          </w:p>
        </w:tc>
      </w:tr>
      <w:tr w:rsidR="00A364EA" w:rsidRPr="00A364EA" w14:paraId="6290FF47" w14:textId="77777777" w:rsidTr="00A364EA">
        <w:trPr>
          <w:trHeight w:val="2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5E3A9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B8690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B616AF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6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https://its.ucsc.edu/project-management/docs/brown-bag-docs/project-roles-and-resp-for-presentation.pdf</w:t>
              </w:r>
            </w:hyperlink>
          </w:p>
        </w:tc>
      </w:tr>
      <w:tr w:rsidR="00A364EA" w:rsidRPr="00A364EA" w14:paraId="04FC74D1" w14:textId="77777777" w:rsidTr="00A364EA">
        <w:trPr>
          <w:trHeight w:val="33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E4079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C6190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791AD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7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https://hubstaff.com/tasks/project-team-roles-responsibilities</w:t>
              </w:r>
            </w:hyperlink>
          </w:p>
        </w:tc>
      </w:tr>
      <w:tr w:rsidR="00A364EA" w:rsidRPr="00A364EA" w14:paraId="76672FEB" w14:textId="77777777" w:rsidTr="00A364EA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A16A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E4866C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Responsibilities – Communication, monitoring, planning, finance, reporting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5B114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8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https://www.greycampus.com/opencampus/project-management-professional/communication-methods</w:t>
              </w:r>
            </w:hyperlink>
          </w:p>
        </w:tc>
      </w:tr>
      <w:tr w:rsidR="00A364EA" w:rsidRPr="00A364EA" w14:paraId="7CEF673E" w14:textId="77777777" w:rsidTr="00A364EA">
        <w:trPr>
          <w:trHeight w:val="888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63AB0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65691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3D06A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19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https://www.teamgantt.com/blog/why-communication-is-important-in-project-management</w:t>
              </w:r>
            </w:hyperlink>
          </w:p>
        </w:tc>
      </w:tr>
    </w:tbl>
    <w:p w14:paraId="70C2228B" w14:textId="2AF08886" w:rsidR="00A364EA" w:rsidRDefault="00A364EA">
      <w:pPr>
        <w:rPr>
          <w:u w:val="double"/>
          <w:lang w:val="en-GB"/>
        </w:rPr>
      </w:pPr>
    </w:p>
    <w:tbl>
      <w:tblPr>
        <w:tblW w:w="14420" w:type="dxa"/>
        <w:tblLook w:val="04A0" w:firstRow="1" w:lastRow="0" w:firstColumn="1" w:lastColumn="0" w:noHBand="0" w:noVBand="1"/>
      </w:tblPr>
      <w:tblGrid>
        <w:gridCol w:w="2000"/>
        <w:gridCol w:w="2540"/>
        <w:gridCol w:w="9880"/>
      </w:tblGrid>
      <w:tr w:rsidR="00A364EA" w:rsidRPr="00A364EA" w14:paraId="01FA45AD" w14:textId="77777777" w:rsidTr="00A364EA">
        <w:trPr>
          <w:trHeight w:val="30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F112C0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17.3 Project planning and control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69190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Planning – Resource requirements (time, budget, human resources, training needs, communication needs, production facilities)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F2141C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0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https://www.projectmanager.com/resource-management</w:t>
              </w:r>
            </w:hyperlink>
          </w:p>
        </w:tc>
      </w:tr>
      <w:tr w:rsidR="00A364EA" w:rsidRPr="00A364EA" w14:paraId="2E7F3599" w14:textId="77777777" w:rsidTr="00A364EA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FA69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78151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E8FEAE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1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https://www.theprojectgroup.com/blog/en/resource-planning-in-project-management/</w:t>
              </w:r>
            </w:hyperlink>
          </w:p>
        </w:tc>
      </w:tr>
      <w:tr w:rsidR="00A364EA" w:rsidRPr="00A364EA" w14:paraId="4533D1DB" w14:textId="77777777" w:rsidTr="00A364EA">
        <w:trPr>
          <w:trHeight w:val="936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806FF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14B5D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509C0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A364EA" w:rsidRPr="00A364EA" w14:paraId="0DFB3C9A" w14:textId="77777777" w:rsidTr="00A364EA">
        <w:trPr>
          <w:trHeight w:val="28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6A6D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3C19C4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Planning – Gantt charts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B557EE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2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https://www.mindtools.com/pages/article/newPPM_03.htm</w:t>
              </w:r>
            </w:hyperlink>
          </w:p>
        </w:tc>
      </w:tr>
      <w:tr w:rsidR="00A364EA" w:rsidRPr="00A364EA" w14:paraId="02582910" w14:textId="77777777" w:rsidTr="00A364EA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08C3A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207451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1B5352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3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https://www.apm.org.uk/resources/find-a-resource/gantt-chart/</w:t>
              </w:r>
            </w:hyperlink>
          </w:p>
        </w:tc>
      </w:tr>
      <w:tr w:rsidR="00A364EA" w:rsidRPr="00A364EA" w14:paraId="37093A27" w14:textId="77777777" w:rsidTr="00A364EA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C0E1A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25B345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Planning – critical path analysis (CPA), management of interdependencies</w:t>
            </w:r>
          </w:p>
        </w:tc>
        <w:tc>
          <w:tcPr>
            <w:tcW w:w="9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B34E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4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https://www.investopedia.com/terms/c/critical-path-analysis.asp</w:t>
              </w:r>
            </w:hyperlink>
          </w:p>
        </w:tc>
      </w:tr>
      <w:tr w:rsidR="00A364EA" w:rsidRPr="00A364EA" w14:paraId="0836C026" w14:textId="77777777" w:rsidTr="00A364EA">
        <w:trPr>
          <w:trHeight w:val="28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8BD26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4E33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BDA383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5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https://www.mindtools.com/pages/article/critical-path-analysis.htm</w:t>
              </w:r>
            </w:hyperlink>
          </w:p>
        </w:tc>
      </w:tr>
      <w:tr w:rsidR="00A364EA" w:rsidRPr="00A364EA" w14:paraId="5D045F47" w14:textId="77777777" w:rsidTr="00A364EA">
        <w:trPr>
          <w:trHeight w:val="28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616F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C058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4CF94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6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https://hbr.org/1963/09/the-abcs-of-the-critical-path-method</w:t>
              </w:r>
            </w:hyperlink>
          </w:p>
        </w:tc>
      </w:tr>
      <w:tr w:rsidR="00A364EA" w:rsidRPr="00A364EA" w14:paraId="07707001" w14:textId="77777777" w:rsidTr="00A364EA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80701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16D89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3CEC6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7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https://www.youtube.com/watch?v=fr2-xLTpeHM</w:t>
              </w:r>
            </w:hyperlink>
          </w:p>
        </w:tc>
      </w:tr>
      <w:tr w:rsidR="00A364EA" w:rsidRPr="00A364EA" w14:paraId="3C0AF35D" w14:textId="77777777" w:rsidTr="00A364EA">
        <w:trPr>
          <w:trHeight w:val="28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58364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0E99E6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Planning – project evaluation review technique (PERT)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32EF1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8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https://www.wrike.com/project-management-guide/faq/what-is-pert-in-project-management/</w:t>
              </w:r>
            </w:hyperlink>
          </w:p>
        </w:tc>
      </w:tr>
      <w:tr w:rsidR="00A364EA" w:rsidRPr="00A364EA" w14:paraId="28A9BDBB" w14:textId="77777777" w:rsidTr="00A364EA">
        <w:trPr>
          <w:trHeight w:val="28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6FE7F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DFB17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6A0F6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29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https://www.projectmanager.com/pert-chart</w:t>
              </w:r>
            </w:hyperlink>
          </w:p>
        </w:tc>
      </w:tr>
      <w:tr w:rsidR="00A364EA" w:rsidRPr="00A364EA" w14:paraId="54154A82" w14:textId="77777777" w:rsidTr="00A364EA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089E6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703A9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F452B2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0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https://en.wikipedia.org/wiki/Program_evaluation_and_review_technique</w:t>
              </w:r>
            </w:hyperlink>
          </w:p>
        </w:tc>
      </w:tr>
      <w:tr w:rsidR="00A364EA" w:rsidRPr="00A364EA" w14:paraId="2F7BA17F" w14:textId="77777777" w:rsidTr="00A364EA">
        <w:trPr>
          <w:trHeight w:val="288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840E1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3DE7E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Planning – contingency planning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F685E5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1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https://www.pmi.org/learning/library/contingency-planning-necessity-risk-assessment-8898</w:t>
              </w:r>
            </w:hyperlink>
          </w:p>
        </w:tc>
      </w:tr>
      <w:tr w:rsidR="00A364EA" w:rsidRPr="00A364EA" w14:paraId="4D7CBDEE" w14:textId="77777777" w:rsidTr="00A364EA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F4FFE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C885B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7F70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2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https://www.projectmanager.com/blog/contingency-plan</w:t>
              </w:r>
            </w:hyperlink>
          </w:p>
        </w:tc>
      </w:tr>
      <w:tr w:rsidR="00A364EA" w:rsidRPr="00A364EA" w14:paraId="72A3054A" w14:textId="77777777" w:rsidTr="00A364EA">
        <w:trPr>
          <w:trHeight w:val="30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F2D00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BE352A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364EA">
              <w:rPr>
                <w:rFonts w:ascii="Calibri" w:eastAsia="Times New Roman" w:hAnsi="Calibri" w:cs="Arial"/>
                <w:color w:val="000000"/>
                <w:sz w:val="22"/>
                <w:szCs w:val="22"/>
                <w:lang w:val="en-GB" w:eastAsia="en-GB"/>
              </w:rPr>
              <w:t>Control – Monitoring reports (budget, quality, cost, time), manage by stages, manage by exception</w:t>
            </w:r>
          </w:p>
        </w:tc>
        <w:tc>
          <w:tcPr>
            <w:tcW w:w="9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0A4FC5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3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https://www.ecosys.net/knowledge/what-is-project-controls/</w:t>
              </w:r>
            </w:hyperlink>
          </w:p>
        </w:tc>
      </w:tr>
      <w:tr w:rsidR="00A364EA" w:rsidRPr="00A364EA" w14:paraId="7B343DCA" w14:textId="77777777" w:rsidTr="00A364EA">
        <w:trPr>
          <w:trHeight w:val="1236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EE815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A65BE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DE418" w14:textId="77777777" w:rsidR="00A364EA" w:rsidRPr="00A364EA" w:rsidRDefault="00A364EA" w:rsidP="00A364EA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GB" w:eastAsia="en-GB"/>
              </w:rPr>
            </w:pPr>
            <w:hyperlink r:id="rId34" w:history="1">
              <w:r w:rsidRPr="00A364EA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  <w:lang w:val="en-GB" w:eastAsia="en-GB"/>
                </w:rPr>
                <w:t>https://www.apm.org.uk/media/7364/planning-scheduling-monitoring-and-control_final_websample.pdf</w:t>
              </w:r>
            </w:hyperlink>
          </w:p>
        </w:tc>
      </w:tr>
    </w:tbl>
    <w:p w14:paraId="68B249B4" w14:textId="1AC2741B" w:rsidR="00A364EA" w:rsidRDefault="00A364EA">
      <w:pPr>
        <w:rPr>
          <w:u w:val="double"/>
          <w:lang w:val="en-GB"/>
        </w:rPr>
      </w:pPr>
    </w:p>
    <w:p w14:paraId="0359E69B" w14:textId="77777777" w:rsidR="006C3783" w:rsidRPr="001C0DD2" w:rsidRDefault="00A364EA">
      <w:pPr>
        <w:rPr>
          <w:u w:val="double"/>
          <w:lang w:val="en-GB"/>
        </w:rPr>
      </w:pPr>
    </w:p>
    <w:sectPr w:rsidR="006C3783" w:rsidRPr="001C0DD2" w:rsidSect="00BA46DD">
      <w:headerReference w:type="even" r:id="rId35"/>
      <w:headerReference w:type="default" r:id="rId36"/>
      <w:headerReference w:type="first" r:id="rId37"/>
      <w:pgSz w:w="16840" w:h="11900" w:orient="landscape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F7F7" w14:textId="77777777" w:rsidR="009B4223" w:rsidRDefault="009B4223" w:rsidP="00566F65">
      <w:r>
        <w:separator/>
      </w:r>
    </w:p>
  </w:endnote>
  <w:endnote w:type="continuationSeparator" w:id="0">
    <w:p w14:paraId="7A8C8B3E" w14:textId="77777777" w:rsidR="009B4223" w:rsidRDefault="009B4223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B994" w14:textId="77777777" w:rsidR="009B4223" w:rsidRDefault="009B4223" w:rsidP="00566F65">
      <w:r>
        <w:separator/>
      </w:r>
    </w:p>
  </w:footnote>
  <w:footnote w:type="continuationSeparator" w:id="0">
    <w:p w14:paraId="2583BAFE" w14:textId="77777777" w:rsidR="009B4223" w:rsidRDefault="009B4223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1338" w14:textId="77777777" w:rsidR="00566F65" w:rsidRDefault="00A364EA">
    <w:pPr>
      <w:pStyle w:val="Header"/>
    </w:pPr>
    <w:r>
      <w:rPr>
        <w:noProof/>
      </w:rPr>
      <w:pict w14:anchorId="6989B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Nathan/Desktop/CLIENTS/IET/AROOJ/Faraday Templates/Faraday Template - A4 Landscape.jpg" style="position:absolute;margin-left:0;margin-top:0;width:841.9pt;height:595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5D2" w14:textId="16AF01BD" w:rsidR="00566F65" w:rsidRDefault="00BA46D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26DC6" wp14:editId="3908C88D">
          <wp:simplePos x="0" y="0"/>
          <wp:positionH relativeFrom="page">
            <wp:posOffset>4044</wp:posOffset>
          </wp:positionH>
          <wp:positionV relativeFrom="page">
            <wp:posOffset>0</wp:posOffset>
          </wp:positionV>
          <wp:extent cx="10675816" cy="7553045"/>
          <wp:effectExtent l="0" t="0" r="508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816" cy="755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A308" w14:textId="77777777" w:rsidR="00566F65" w:rsidRDefault="00A364EA">
    <w:pPr>
      <w:pStyle w:val="Header"/>
    </w:pPr>
    <w:r>
      <w:rPr>
        <w:noProof/>
      </w:rPr>
      <w:pict w14:anchorId="0599C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Nathan/Desktop/CLIENTS/IET/AROOJ/Faraday Templates/Faraday Template - A4 Landscape.jpg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Landscap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50794"/>
    <w:rsid w:val="000730F4"/>
    <w:rsid w:val="001C0DD2"/>
    <w:rsid w:val="001F4EE9"/>
    <w:rsid w:val="00244C72"/>
    <w:rsid w:val="0035272B"/>
    <w:rsid w:val="003A67F8"/>
    <w:rsid w:val="00465FAA"/>
    <w:rsid w:val="0048386D"/>
    <w:rsid w:val="00566F65"/>
    <w:rsid w:val="00762372"/>
    <w:rsid w:val="009811C0"/>
    <w:rsid w:val="009A69C6"/>
    <w:rsid w:val="009B4223"/>
    <w:rsid w:val="00A364EA"/>
    <w:rsid w:val="00B60F48"/>
    <w:rsid w:val="00BA46DD"/>
    <w:rsid w:val="00BC3963"/>
    <w:rsid w:val="00C278CC"/>
    <w:rsid w:val="00CA7807"/>
    <w:rsid w:val="00CC6CDC"/>
    <w:rsid w:val="00DF2DFF"/>
    <w:rsid w:val="00F7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ED49A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BA46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64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manager.com/blog/risk-management-process-steps" TargetMode="External"/><Relationship Id="rId13" Type="http://schemas.openxmlformats.org/officeDocument/2006/relationships/hyperlink" Target="https://consoltech.com/blog/types-of-collaboration-technology/" TargetMode="External"/><Relationship Id="rId18" Type="http://schemas.openxmlformats.org/officeDocument/2006/relationships/hyperlink" Target="https://www.greycampus.com/opencampus/project-management-professional/communication-methods" TargetMode="External"/><Relationship Id="rId26" Type="http://schemas.openxmlformats.org/officeDocument/2006/relationships/hyperlink" Target="https://hbr.org/1963/09/the-abcs-of-the-critical-path-metho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heprojectgroup.com/blog/en/resource-planning-in-project-management/" TargetMode="External"/><Relationship Id="rId34" Type="http://schemas.openxmlformats.org/officeDocument/2006/relationships/hyperlink" Target="https://www.apm.org.uk/media/7364/planning-scheduling-monitoring-and-control_final_websample.pdf" TargetMode="External"/><Relationship Id="rId7" Type="http://schemas.openxmlformats.org/officeDocument/2006/relationships/hyperlink" Target="https://www.wrike.com/blog/project-management-best-practices-infographic/" TargetMode="External"/><Relationship Id="rId12" Type="http://schemas.openxmlformats.org/officeDocument/2006/relationships/hyperlink" Target="https://www.matrixmanagementinstitute.com/blog/collaboration-foundation-great-matrix-teams/" TargetMode="External"/><Relationship Id="rId17" Type="http://schemas.openxmlformats.org/officeDocument/2006/relationships/hyperlink" Target="https://hubstaff.com/tasks/project-team-roles-responsibilities" TargetMode="External"/><Relationship Id="rId25" Type="http://schemas.openxmlformats.org/officeDocument/2006/relationships/hyperlink" Target="https://www.mindtools.com/pages/article/critical-path-analysis.htm" TargetMode="External"/><Relationship Id="rId33" Type="http://schemas.openxmlformats.org/officeDocument/2006/relationships/hyperlink" Target="https://www.ecosys.net/knowledge/what-is-project-controls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ts.ucsc.edu/project-management/docs/brown-bag-docs/project-roles-and-resp-for-presentation.pdf" TargetMode="External"/><Relationship Id="rId20" Type="http://schemas.openxmlformats.org/officeDocument/2006/relationships/hyperlink" Target="https://www.projectmanager.com/resource-management" TargetMode="External"/><Relationship Id="rId29" Type="http://schemas.openxmlformats.org/officeDocument/2006/relationships/hyperlink" Target="https://www.projectmanager.com/pert-ch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rike.com/project-management-guide/faq/what-are-the-principles-of-project-management/" TargetMode="External"/><Relationship Id="rId11" Type="http://schemas.openxmlformats.org/officeDocument/2006/relationships/hyperlink" Target="https://kissflow.com/project/project-risk-management/" TargetMode="External"/><Relationship Id="rId24" Type="http://schemas.openxmlformats.org/officeDocument/2006/relationships/hyperlink" Target="https://www.investopedia.com/terms/c/critical-path-analysis.asp" TargetMode="External"/><Relationship Id="rId32" Type="http://schemas.openxmlformats.org/officeDocument/2006/relationships/hyperlink" Target="https://www.projectmanager.com/blog/contingency-plan" TargetMode="External"/><Relationship Id="rId37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villanovau.com/resources/project-management/project-team-roles-and-responsibilities/" TargetMode="External"/><Relationship Id="rId23" Type="http://schemas.openxmlformats.org/officeDocument/2006/relationships/hyperlink" Target="https://www.apm.org.uk/resources/find-a-resource/gantt-chart/" TargetMode="External"/><Relationship Id="rId28" Type="http://schemas.openxmlformats.org/officeDocument/2006/relationships/hyperlink" Target="https://www.wrike.com/project-management-guide/faq/what-is-pert-in-project-management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wrike.com/blog/ultimate-guide-to-project-risk-part-2-risk-management/" TargetMode="External"/><Relationship Id="rId19" Type="http://schemas.openxmlformats.org/officeDocument/2006/relationships/hyperlink" Target="https://www.teamgantt.com/blog/why-communication-is-important-in-project-management" TargetMode="External"/><Relationship Id="rId31" Type="http://schemas.openxmlformats.org/officeDocument/2006/relationships/hyperlink" Target="https://www.pmi.org/learning/library/contingency-planning-necessity-risk-assessment-88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rike.com/blog/ultimate-guide-to-project-risk-part-1-risk-assessment/" TargetMode="External"/><Relationship Id="rId14" Type="http://schemas.openxmlformats.org/officeDocument/2006/relationships/hyperlink" Target="https://www.siue.edu/~hbutler/documents/CMIS342Report.pdf" TargetMode="External"/><Relationship Id="rId22" Type="http://schemas.openxmlformats.org/officeDocument/2006/relationships/hyperlink" Target="https://www.mindtools.com/pages/article/newPPM_03.htm" TargetMode="External"/><Relationship Id="rId27" Type="http://schemas.openxmlformats.org/officeDocument/2006/relationships/hyperlink" Target="https://www.youtube.com/watch?v=fr2-xLTpeHM" TargetMode="External"/><Relationship Id="rId30" Type="http://schemas.openxmlformats.org/officeDocument/2006/relationships/hyperlink" Target="https://en.wikipedia.org/wiki/Program_evaluation_and_review_technique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 Project and programme management</dc:title>
  <dc:subject>t level engineering</dc:subject>
  <dc:creator>Microsoft Office User</dc:creator>
  <cp:keywords>t-level 17. Project and programme management</cp:keywords>
  <dc:description/>
  <cp:lastModifiedBy>Neighbour,Marie</cp:lastModifiedBy>
  <cp:revision>2</cp:revision>
  <dcterms:created xsi:type="dcterms:W3CDTF">2022-04-06T07:49:00Z</dcterms:created>
  <dcterms:modified xsi:type="dcterms:W3CDTF">2022-04-06T07:49:00Z</dcterms:modified>
</cp:coreProperties>
</file>