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6"/>
        <w:gridCol w:w="312"/>
        <w:gridCol w:w="312"/>
        <w:gridCol w:w="5216"/>
      </w:tblGrid>
      <w:tr w:rsidR="00174AA5" w14:paraId="3B04CA8D" w14:textId="77777777"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E570E77" w14:textId="6141FC3E" w:rsidR="00174AA5" w:rsidRDefault="000562BC" w:rsidP="00174AA5">
            <w:pPr>
              <w:rPr>
                <w:rFonts w:ascii="Arial" w:hAnsi="Arial"/>
                <w:b/>
                <w:sz w:val="44"/>
              </w:rPr>
            </w:pPr>
            <w:r w:rsidRPr="000562BC">
              <w:rPr>
                <w:rFonts w:ascii="Arial" w:hAnsi="Arial"/>
                <w:b/>
                <w:sz w:val="44"/>
              </w:rPr>
              <w:t>How to calculate density</w:t>
            </w:r>
          </w:p>
          <w:p w14:paraId="7CD2B8B4" w14:textId="77777777" w:rsidR="00174AA5" w:rsidRPr="004F69B7" w:rsidRDefault="00174AA5" w:rsidP="00174AA5">
            <w:pPr>
              <w:rPr>
                <w:sz w:val="18"/>
                <w:szCs w:val="18"/>
              </w:rPr>
            </w:pPr>
          </w:p>
        </w:tc>
      </w:tr>
      <w:tr w:rsidR="00174AA5" w14:paraId="12D4CF50" w14:textId="77777777">
        <w:trPr>
          <w:trHeight w:hRule="exact" w:val="57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1DB521F" w14:textId="77777777" w:rsidR="00174AA5" w:rsidRPr="006200D8" w:rsidRDefault="00174AA5" w:rsidP="00174AA5">
            <w:pPr>
              <w:rPr>
                <w:sz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5EA535E" w14:textId="77777777" w:rsidR="00174AA5" w:rsidRPr="006200D8" w:rsidRDefault="00174AA5" w:rsidP="00174AA5">
            <w:pPr>
              <w:rPr>
                <w:sz w:val="16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98D0A66" w14:textId="77777777" w:rsidR="00174AA5" w:rsidRPr="006200D8" w:rsidRDefault="00174AA5" w:rsidP="00174AA5">
            <w:pPr>
              <w:rPr>
                <w:sz w:val="16"/>
              </w:rPr>
            </w:pPr>
          </w:p>
        </w:tc>
      </w:tr>
      <w:tr w:rsidR="00174AA5" w14:paraId="7456B479" w14:textId="77777777">
        <w:trPr>
          <w:trHeight w:val="113"/>
        </w:trPr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921E4E4" w14:textId="58E9345F" w:rsidR="00174AA5" w:rsidRPr="004F320B" w:rsidRDefault="00B63379" w:rsidP="00174AA5">
            <w:pPr>
              <w:rPr>
                <w:rFonts w:ascii="Arial" w:hAnsi="Arial"/>
                <w:sz w:val="32"/>
                <w:szCs w:val="20"/>
              </w:rPr>
            </w:pPr>
            <w:r>
              <w:rPr>
                <w:rFonts w:ascii="Arial" w:hAnsi="Arial"/>
                <w:sz w:val="32"/>
                <w:szCs w:val="20"/>
              </w:rPr>
              <w:t>Find</w:t>
            </w:r>
            <w:r w:rsidR="00F737FE" w:rsidRPr="00F737FE">
              <w:rPr>
                <w:rFonts w:ascii="Arial" w:hAnsi="Arial"/>
                <w:sz w:val="32"/>
                <w:szCs w:val="20"/>
              </w:rPr>
              <w:t>ing the density of materials by weighing items and immersing them in water</w:t>
            </w:r>
          </w:p>
        </w:tc>
      </w:tr>
      <w:tr w:rsidR="00174AA5" w14:paraId="0167F55E" w14:textId="77777777">
        <w:trPr>
          <w:trHeight w:val="17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D568842" w14:textId="01A6704C" w:rsidR="00174AA5" w:rsidRPr="00FF5B5C" w:rsidRDefault="00174AA5" w:rsidP="00174AA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F5B5C">
              <w:rPr>
                <w:rFonts w:ascii="Arial" w:hAnsi="Arial" w:cs="Arial"/>
                <w:b/>
                <w:sz w:val="20"/>
                <w:szCs w:val="20"/>
              </w:rPr>
              <w:t xml:space="preserve">Subject(s): </w:t>
            </w:r>
            <w:r w:rsidR="00F737FE">
              <w:rPr>
                <w:rFonts w:ascii="Arial" w:hAnsi="Arial" w:cs="Arial"/>
                <w:b/>
                <w:sz w:val="20"/>
                <w:szCs w:val="20"/>
              </w:rPr>
              <w:t xml:space="preserve">Maths and </w:t>
            </w:r>
            <w:r w:rsidR="00F31C25" w:rsidRPr="00561B07">
              <w:rPr>
                <w:rFonts w:ascii="Arial" w:hAnsi="Arial" w:cs="Arial"/>
                <w:b/>
                <w:bCs/>
                <w:sz w:val="20"/>
                <w:szCs w:val="20"/>
              </w:rPr>
              <w:t>Science</w:t>
            </w:r>
          </w:p>
          <w:p w14:paraId="3BB62105" w14:textId="77777777" w:rsidR="00174AA5" w:rsidRPr="00FF5B5C" w:rsidRDefault="00174AA5" w:rsidP="00174A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D9CE0" w14:textId="06CBEB0B" w:rsidR="00174AA5" w:rsidRPr="00FF5B5C" w:rsidRDefault="00174AA5" w:rsidP="00174A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F5B5C">
              <w:rPr>
                <w:rFonts w:ascii="Arial" w:hAnsi="Arial" w:cs="Arial"/>
                <w:b/>
                <w:sz w:val="20"/>
                <w:szCs w:val="20"/>
              </w:rPr>
              <w:t xml:space="preserve">Approx time: </w:t>
            </w:r>
            <w:r w:rsidR="00440FC2"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="00A76C2A" w:rsidRPr="00FF5B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01EB" w:rsidRPr="00FF5B5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A76C2A" w:rsidRPr="00FF5B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0FC2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7E74CC" w:rsidRPr="00FF5B5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E01EB" w:rsidRPr="00FF5B5C">
              <w:rPr>
                <w:rFonts w:ascii="Arial" w:hAnsi="Arial" w:cs="Arial"/>
                <w:bCs/>
                <w:sz w:val="20"/>
                <w:szCs w:val="20"/>
              </w:rPr>
              <w:t xml:space="preserve"> min</w:t>
            </w:r>
            <w:r w:rsidR="00A76C2A" w:rsidRPr="00FF5B5C">
              <w:rPr>
                <w:rFonts w:ascii="Arial" w:hAnsi="Arial" w:cs="Arial"/>
                <w:bCs/>
                <w:sz w:val="20"/>
                <w:szCs w:val="20"/>
              </w:rPr>
              <w:t>ute</w:t>
            </w:r>
            <w:r w:rsidR="00FE01EB" w:rsidRPr="00FF5B5C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C1811F7" w14:textId="77777777" w:rsidR="00174AA5" w:rsidRPr="00FF5B5C" w:rsidRDefault="00174AA5" w:rsidP="00174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27633B4" w14:textId="77777777" w:rsidR="00174AA5" w:rsidRPr="00FF5B5C" w:rsidRDefault="00174AA5" w:rsidP="00174AA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F5B5C">
              <w:rPr>
                <w:rFonts w:ascii="Arial" w:hAnsi="Arial" w:cs="Arial"/>
                <w:b/>
                <w:sz w:val="20"/>
                <w:szCs w:val="20"/>
              </w:rPr>
              <w:t xml:space="preserve">Key words / Topics: </w:t>
            </w:r>
          </w:p>
          <w:p w14:paraId="050856FF" w14:textId="4F4A5E3C" w:rsidR="00C77256" w:rsidRDefault="005B10B7" w:rsidP="000C220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Density</w:t>
            </w:r>
          </w:p>
          <w:p w14:paraId="448B5308" w14:textId="65A36E4E" w:rsidR="005B10B7" w:rsidRDefault="00043366" w:rsidP="000C220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</w:t>
            </w:r>
          </w:p>
          <w:p w14:paraId="1F3D6D4E" w14:textId="1CDC27B4" w:rsidR="00043366" w:rsidRDefault="00043366" w:rsidP="000C220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6BBE5FA4" w14:textId="3063EB7E" w:rsidR="005B10B7" w:rsidRPr="00043366" w:rsidRDefault="005B10B7" w:rsidP="0004336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</w:t>
            </w:r>
          </w:p>
        </w:tc>
      </w:tr>
      <w:tr w:rsidR="00174AA5" w14:paraId="1D47B5C3" w14:textId="77777777">
        <w:trPr>
          <w:trHeight w:val="57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C3CC216" w14:textId="77777777" w:rsidR="00174AA5" w:rsidRPr="006200D8" w:rsidRDefault="00174AA5" w:rsidP="00174AA5">
            <w:pPr>
              <w:rPr>
                <w:rFonts w:ascii="Arial" w:hAnsi="Arial"/>
                <w:b/>
                <w:sz w:val="16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1EE7C8B" w14:textId="77777777" w:rsidR="00174AA5" w:rsidRPr="006200D8" w:rsidRDefault="00174AA5" w:rsidP="00174AA5">
            <w:pPr>
              <w:rPr>
                <w:sz w:val="16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52CA878" w14:textId="77777777" w:rsidR="00174AA5" w:rsidRPr="006200D8" w:rsidRDefault="00174AA5" w:rsidP="00174AA5">
            <w:pPr>
              <w:rPr>
                <w:sz w:val="16"/>
              </w:rPr>
            </w:pPr>
          </w:p>
        </w:tc>
      </w:tr>
      <w:tr w:rsidR="00174AA5" w14:paraId="09C8D981" w14:textId="77777777">
        <w:trPr>
          <w:trHeight w:val="17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314B179" w14:textId="77777777" w:rsidR="00174AA5" w:rsidRPr="009127D6" w:rsidRDefault="00174AA5" w:rsidP="00174AA5">
            <w:pPr>
              <w:rPr>
                <w:rFonts w:ascii="Arial" w:hAnsi="Arial"/>
                <w:b/>
                <w:szCs w:val="20"/>
              </w:rPr>
            </w:pPr>
            <w:r w:rsidRPr="006200D8">
              <w:rPr>
                <w:rFonts w:ascii="Arial" w:hAnsi="Arial"/>
                <w:b/>
                <w:szCs w:val="20"/>
              </w:rPr>
              <w:t>Suggested Learning Outcomes</w:t>
            </w:r>
            <w:r>
              <w:rPr>
                <w:rFonts w:ascii="Arial" w:hAnsi="Arial"/>
                <w:b/>
                <w:szCs w:val="20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BE956EC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1B8635E" w14:textId="77777777" w:rsidR="00174AA5" w:rsidRPr="006200D8" w:rsidRDefault="00174AA5" w:rsidP="00174AA5">
            <w:pPr>
              <w:rPr>
                <w:sz w:val="20"/>
              </w:rPr>
            </w:pPr>
          </w:p>
        </w:tc>
      </w:tr>
      <w:tr w:rsidR="00174AA5" w14:paraId="155B3E34" w14:textId="77777777">
        <w:trPr>
          <w:trHeight w:val="170"/>
        </w:trPr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A31194D" w14:textId="4C8CA0FB" w:rsidR="005D02E8" w:rsidRPr="00B205E3" w:rsidRDefault="00F60391" w:rsidP="00B205E3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0FCB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60D68" w:rsidRPr="009A0FCB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 w:rsidR="00B205E3">
              <w:rPr>
                <w:rFonts w:ascii="Arial" w:hAnsi="Arial" w:cs="Arial"/>
                <w:sz w:val="20"/>
                <w:szCs w:val="20"/>
              </w:rPr>
              <w:t>that i</w:t>
            </w:r>
            <w:r w:rsidR="00B205E3" w:rsidRPr="00B205E3">
              <w:rPr>
                <w:rFonts w:ascii="Arial" w:hAnsi="Arial" w:cs="Arial"/>
                <w:sz w:val="20"/>
                <w:szCs w:val="20"/>
              </w:rPr>
              <w:t xml:space="preserve">f two things are the same size, the one that is </w:t>
            </w:r>
            <w:proofErr w:type="gramStart"/>
            <w:r w:rsidR="00B205E3" w:rsidRPr="00B205E3">
              <w:rPr>
                <w:rFonts w:ascii="Arial" w:hAnsi="Arial" w:cs="Arial"/>
                <w:sz w:val="20"/>
                <w:szCs w:val="20"/>
              </w:rPr>
              <w:t>more dense</w:t>
            </w:r>
            <w:proofErr w:type="gramEnd"/>
            <w:r w:rsidR="00B205E3" w:rsidRPr="00B205E3">
              <w:rPr>
                <w:rFonts w:ascii="Arial" w:hAnsi="Arial" w:cs="Arial"/>
                <w:sz w:val="20"/>
                <w:szCs w:val="20"/>
              </w:rPr>
              <w:t xml:space="preserve"> is heavier</w:t>
            </w:r>
            <w:r w:rsidR="00B205E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B0A1B8" w14:textId="058B02BF" w:rsidR="00947282" w:rsidRPr="009A0FCB" w:rsidRDefault="00947282" w:rsidP="00947282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A0FCB">
              <w:rPr>
                <w:rFonts w:ascii="Arial" w:hAnsi="Arial" w:cs="Arial"/>
                <w:sz w:val="20"/>
                <w:szCs w:val="20"/>
              </w:rPr>
              <w:t xml:space="preserve">To be able to compare </w:t>
            </w:r>
            <w:r w:rsidR="00BA1A87">
              <w:rPr>
                <w:rFonts w:ascii="Arial" w:hAnsi="Arial" w:cs="Arial"/>
                <w:sz w:val="20"/>
                <w:szCs w:val="20"/>
              </w:rPr>
              <w:t>materials</w:t>
            </w:r>
            <w:r w:rsidRPr="009A0F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05E3" w:rsidRPr="009A0FCB">
              <w:rPr>
                <w:rFonts w:ascii="Arial" w:hAnsi="Arial" w:cs="Arial"/>
                <w:sz w:val="20"/>
                <w:szCs w:val="20"/>
              </w:rPr>
              <w:t>based on</w:t>
            </w:r>
            <w:r w:rsidRPr="009A0FCB">
              <w:rPr>
                <w:rFonts w:ascii="Arial" w:hAnsi="Arial" w:cs="Arial"/>
                <w:sz w:val="20"/>
                <w:szCs w:val="20"/>
              </w:rPr>
              <w:t xml:space="preserve"> their density.</w:t>
            </w:r>
          </w:p>
          <w:p w14:paraId="4D985C5F" w14:textId="77777777" w:rsidR="009A0FCB" w:rsidRPr="009A0FCB" w:rsidRDefault="009A0FCB" w:rsidP="0066750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0FCB">
              <w:rPr>
                <w:rFonts w:ascii="Arial" w:hAnsi="Arial" w:cs="Arial"/>
                <w:sz w:val="20"/>
                <w:szCs w:val="20"/>
              </w:rPr>
              <w:t>To be able to measure the volume of water and the weight of an object.</w:t>
            </w:r>
          </w:p>
          <w:p w14:paraId="459CB062" w14:textId="77777777" w:rsidR="00B63379" w:rsidRPr="00B63379" w:rsidRDefault="009A0FCB" w:rsidP="0066750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A0FCB">
              <w:rPr>
                <w:rFonts w:ascii="Arial" w:hAnsi="Arial" w:cs="Arial"/>
                <w:sz w:val="20"/>
                <w:szCs w:val="20"/>
              </w:rPr>
              <w:t>To be able to calculate density</w:t>
            </w:r>
            <w:r w:rsidR="00B633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4CE0DC" w14:textId="0DF66B50" w:rsidR="00174AA5" w:rsidRPr="0066750A" w:rsidRDefault="00B63379" w:rsidP="0066750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able to </w:t>
            </w:r>
            <w:r w:rsidR="00017899" w:rsidRPr="007514B3">
              <w:rPr>
                <w:rFonts w:ascii="Arial" w:hAnsi="Arial" w:cs="Arial"/>
                <w:sz w:val="20"/>
                <w:szCs w:val="20"/>
              </w:rPr>
              <w:t>communicate measurements using appropriate SI units.</w:t>
            </w:r>
          </w:p>
        </w:tc>
      </w:tr>
      <w:tr w:rsidR="00174AA5" w14:paraId="72455B5A" w14:textId="77777777">
        <w:trPr>
          <w:trHeight w:val="17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86E021E" w14:textId="77777777" w:rsidR="00174AA5" w:rsidRPr="00885235" w:rsidRDefault="00174AA5" w:rsidP="00B63379">
            <w:pPr>
              <w:spacing w:before="120"/>
            </w:pPr>
            <w:r w:rsidRPr="006200D8">
              <w:rPr>
                <w:rFonts w:ascii="Arial" w:hAnsi="Arial"/>
                <w:b/>
                <w:szCs w:val="20"/>
              </w:rPr>
              <w:t>Introduction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F541FB3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950F7F6" w14:textId="77777777" w:rsidR="00174AA5" w:rsidRPr="006200D8" w:rsidRDefault="00174AA5" w:rsidP="00174AA5">
            <w:pPr>
              <w:rPr>
                <w:sz w:val="20"/>
              </w:rPr>
            </w:pPr>
          </w:p>
        </w:tc>
      </w:tr>
      <w:tr w:rsidR="00174AA5" w14:paraId="305330E9" w14:textId="77777777"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4667F14" w14:textId="04FE2537" w:rsidR="00D562D4" w:rsidRDefault="00353157" w:rsidP="0066750A">
            <w:pPr>
              <w:spacing w:after="100"/>
              <w:rPr>
                <w:rFonts w:ascii="Arial" w:hAnsi="Arial"/>
                <w:sz w:val="20"/>
                <w:szCs w:val="20"/>
              </w:rPr>
            </w:pPr>
            <w:r w:rsidRPr="00353157">
              <w:rPr>
                <w:rFonts w:ascii="Arial" w:hAnsi="Arial"/>
                <w:sz w:val="20"/>
                <w:szCs w:val="20"/>
              </w:rPr>
              <w:t xml:space="preserve">This is one of a set of resources developed to support the teaching of the primary national curriculum. They are designed to support the delivery of key topics within </w:t>
            </w:r>
            <w:r>
              <w:rPr>
                <w:rFonts w:ascii="Arial" w:hAnsi="Arial"/>
                <w:sz w:val="20"/>
                <w:szCs w:val="20"/>
              </w:rPr>
              <w:t>maths</w:t>
            </w:r>
            <w:r w:rsidRPr="00353157">
              <w:rPr>
                <w:rFonts w:ascii="Arial" w:hAnsi="Arial"/>
                <w:sz w:val="20"/>
                <w:szCs w:val="20"/>
              </w:rPr>
              <w:t xml:space="preserve"> and </w:t>
            </w:r>
            <w:r>
              <w:rPr>
                <w:rFonts w:ascii="Arial" w:hAnsi="Arial"/>
                <w:sz w:val="20"/>
                <w:szCs w:val="20"/>
              </w:rPr>
              <w:t>science</w:t>
            </w:r>
            <w:r w:rsidRPr="00353157">
              <w:rPr>
                <w:rFonts w:ascii="Arial" w:hAnsi="Arial"/>
                <w:sz w:val="20"/>
                <w:szCs w:val="20"/>
              </w:rPr>
              <w:t xml:space="preserve">. This resource </w:t>
            </w:r>
            <w:r w:rsidR="005D35AC">
              <w:rPr>
                <w:rFonts w:ascii="Arial" w:hAnsi="Arial"/>
                <w:sz w:val="20"/>
                <w:szCs w:val="20"/>
              </w:rPr>
              <w:t xml:space="preserve">focuses on </w:t>
            </w:r>
            <w:r w:rsidR="00B63379">
              <w:rPr>
                <w:rFonts w:ascii="Arial" w:hAnsi="Arial"/>
                <w:sz w:val="20"/>
                <w:szCs w:val="20"/>
              </w:rPr>
              <w:t xml:space="preserve">understanding </w:t>
            </w:r>
            <w:r w:rsidR="005D35AC">
              <w:rPr>
                <w:rFonts w:ascii="Arial" w:hAnsi="Arial"/>
                <w:sz w:val="20"/>
                <w:szCs w:val="20"/>
              </w:rPr>
              <w:t>density and</w:t>
            </w:r>
            <w:r w:rsidR="00B63379">
              <w:rPr>
                <w:rFonts w:ascii="Arial" w:hAnsi="Arial"/>
                <w:sz w:val="20"/>
                <w:szCs w:val="20"/>
              </w:rPr>
              <w:t>,</w:t>
            </w:r>
            <w:r w:rsidR="005D35AC">
              <w:rPr>
                <w:rFonts w:ascii="Arial" w:hAnsi="Arial"/>
                <w:sz w:val="20"/>
                <w:szCs w:val="20"/>
              </w:rPr>
              <w:t xml:space="preserve"> through a series of </w:t>
            </w:r>
            <w:r w:rsidR="00B63379">
              <w:rPr>
                <w:rFonts w:ascii="Arial" w:hAnsi="Arial"/>
                <w:sz w:val="20"/>
                <w:szCs w:val="20"/>
              </w:rPr>
              <w:t>practical</w:t>
            </w:r>
            <w:r w:rsidR="005D35AC">
              <w:rPr>
                <w:rFonts w:ascii="Arial" w:hAnsi="Arial"/>
                <w:sz w:val="20"/>
                <w:szCs w:val="20"/>
              </w:rPr>
              <w:t xml:space="preserve"> tests, work</w:t>
            </w:r>
            <w:r w:rsidR="00B63379">
              <w:rPr>
                <w:rFonts w:ascii="Arial" w:hAnsi="Arial"/>
                <w:sz w:val="20"/>
                <w:szCs w:val="20"/>
              </w:rPr>
              <w:t>ing</w:t>
            </w:r>
            <w:r w:rsidR="005D35AC">
              <w:rPr>
                <w:rFonts w:ascii="Arial" w:hAnsi="Arial"/>
                <w:sz w:val="20"/>
                <w:szCs w:val="20"/>
              </w:rPr>
              <w:t xml:space="preserve"> out which materials are low and high density.  </w:t>
            </w:r>
          </w:p>
          <w:p w14:paraId="69CE745E" w14:textId="090279C3" w:rsidR="00174AA5" w:rsidRPr="0052506A" w:rsidRDefault="0066750A" w:rsidP="005D35AC">
            <w:pPr>
              <w:spacing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74AA5" w14:paraId="7E0235CF" w14:textId="77777777"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28830AB" w14:textId="77777777" w:rsidR="00174AA5" w:rsidRPr="004312D4" w:rsidRDefault="00174AA5" w:rsidP="00174AA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4312D4">
              <w:rPr>
                <w:rFonts w:ascii="Arial" w:hAnsi="Arial" w:cs="Arial"/>
                <w:b/>
                <w:sz w:val="20"/>
                <w:szCs w:val="20"/>
              </w:rPr>
              <w:t>Purpose of this activity</w:t>
            </w:r>
          </w:p>
          <w:p w14:paraId="5CA8F1F8" w14:textId="3BF549A1" w:rsidR="00B63379" w:rsidRDefault="00A74A75" w:rsidP="00174AA5">
            <w:pPr>
              <w:pStyle w:val="Default"/>
              <w:spacing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 this activity learners will</w:t>
            </w:r>
            <w:r w:rsidR="00F40D29">
              <w:rPr>
                <w:rFonts w:ascii="Arial" w:hAnsi="Arial"/>
                <w:sz w:val="20"/>
                <w:szCs w:val="20"/>
              </w:rPr>
              <w:t xml:space="preserve"> </w:t>
            </w:r>
            <w:r w:rsidR="0066750A">
              <w:rPr>
                <w:rFonts w:ascii="Arial" w:hAnsi="Arial"/>
                <w:sz w:val="20"/>
                <w:szCs w:val="20"/>
              </w:rPr>
              <w:t xml:space="preserve">learn about the </w:t>
            </w:r>
            <w:r w:rsidR="008409E1">
              <w:rPr>
                <w:rFonts w:ascii="Arial" w:hAnsi="Arial"/>
                <w:sz w:val="20"/>
                <w:szCs w:val="20"/>
              </w:rPr>
              <w:t xml:space="preserve">density of materials through testing. </w:t>
            </w:r>
            <w:r w:rsidR="00784BE6">
              <w:rPr>
                <w:rFonts w:ascii="Arial" w:hAnsi="Arial"/>
                <w:sz w:val="20"/>
                <w:szCs w:val="20"/>
              </w:rPr>
              <w:t>Lea</w:t>
            </w:r>
            <w:r w:rsidR="00054A06">
              <w:rPr>
                <w:rFonts w:ascii="Arial" w:hAnsi="Arial"/>
                <w:sz w:val="20"/>
                <w:szCs w:val="20"/>
              </w:rPr>
              <w:t>r</w:t>
            </w:r>
            <w:r w:rsidR="00784BE6">
              <w:rPr>
                <w:rFonts w:ascii="Arial" w:hAnsi="Arial"/>
                <w:sz w:val="20"/>
                <w:szCs w:val="20"/>
              </w:rPr>
              <w:t xml:space="preserve">ners will have an opportunity to </w:t>
            </w:r>
            <w:r w:rsidR="008409E1">
              <w:rPr>
                <w:rFonts w:ascii="Arial" w:hAnsi="Arial"/>
                <w:sz w:val="20"/>
                <w:szCs w:val="20"/>
              </w:rPr>
              <w:t xml:space="preserve">weigh and work </w:t>
            </w:r>
            <w:r w:rsidR="0069726C">
              <w:rPr>
                <w:rFonts w:ascii="Arial" w:hAnsi="Arial"/>
                <w:sz w:val="20"/>
                <w:szCs w:val="20"/>
              </w:rPr>
              <w:t xml:space="preserve">out </w:t>
            </w:r>
            <w:r w:rsidR="008409E1">
              <w:rPr>
                <w:rFonts w:ascii="Arial" w:hAnsi="Arial"/>
                <w:sz w:val="20"/>
                <w:szCs w:val="20"/>
              </w:rPr>
              <w:t>the volume of an object</w:t>
            </w:r>
            <w:r w:rsidR="0069726C">
              <w:rPr>
                <w:rFonts w:ascii="Arial" w:hAnsi="Arial"/>
                <w:sz w:val="20"/>
                <w:szCs w:val="20"/>
              </w:rPr>
              <w:t>. They will use this information and their number skills to calculate the density. They will then repeat this for other objects and discuss their results as a class.</w:t>
            </w:r>
          </w:p>
          <w:p w14:paraId="7F397687" w14:textId="73F028C6" w:rsidR="00017899" w:rsidRDefault="00017899" w:rsidP="00017899">
            <w:pPr>
              <w:pStyle w:val="Default"/>
              <w:spacing w:after="1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This activity could be used as a main lesson activity, to teach learners how to collect data through measurement and to use number skills in a practical context. It could also be used </w:t>
            </w:r>
            <w:r w:rsidRPr="00175B3C">
              <w:rPr>
                <w:rFonts w:ascii="Arial" w:hAnsi="Arial"/>
                <w:sz w:val="20"/>
                <w:szCs w:val="20"/>
              </w:rPr>
              <w:t>as one of several activities within a wider scheme of learning focussing on</w:t>
            </w:r>
            <w:r>
              <w:rPr>
                <w:rFonts w:ascii="Arial" w:hAnsi="Arial"/>
                <w:sz w:val="20"/>
                <w:szCs w:val="20"/>
              </w:rPr>
              <w:t xml:space="preserve"> the use of maths and science to</w:t>
            </w:r>
            <w:r w:rsidRPr="00175B3C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understand th</w:t>
            </w:r>
            <w:r w:rsidR="0069726C">
              <w:rPr>
                <w:rFonts w:ascii="Arial" w:hAnsi="Arial"/>
                <w:sz w:val="20"/>
                <w:szCs w:val="20"/>
              </w:rPr>
              <w:t>e properties of materials.</w:t>
            </w:r>
          </w:p>
          <w:p w14:paraId="65994DEA" w14:textId="77777777" w:rsidR="008409E1" w:rsidRDefault="008409E1" w:rsidP="00174AA5">
            <w:pPr>
              <w:pStyle w:val="Default"/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06FD9CD0" w14:textId="77777777" w:rsidR="0038703E" w:rsidRDefault="0038703E" w:rsidP="00174AA5">
            <w:pPr>
              <w:pStyle w:val="Default"/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1CFBD26F" w14:textId="77777777" w:rsidR="0038703E" w:rsidRDefault="0038703E" w:rsidP="00174AA5">
            <w:pPr>
              <w:pStyle w:val="Default"/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2A3321A3" w14:textId="77777777" w:rsidR="0038703E" w:rsidRDefault="0038703E" w:rsidP="00174AA5">
            <w:pPr>
              <w:pStyle w:val="Default"/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7D5B64A6" w14:textId="77777777" w:rsidR="0038703E" w:rsidRDefault="0038703E" w:rsidP="00174AA5">
            <w:pPr>
              <w:pStyle w:val="Default"/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15A1B477" w14:textId="77777777" w:rsidR="0038703E" w:rsidRDefault="0038703E" w:rsidP="00174AA5">
            <w:pPr>
              <w:pStyle w:val="Default"/>
              <w:spacing w:after="100"/>
              <w:rPr>
                <w:rFonts w:ascii="Arial" w:hAnsi="Arial"/>
                <w:sz w:val="20"/>
                <w:szCs w:val="20"/>
              </w:rPr>
            </w:pPr>
          </w:p>
          <w:p w14:paraId="3DBFB151" w14:textId="0D19206F" w:rsidR="0038703E" w:rsidRPr="006200D8" w:rsidRDefault="0038703E" w:rsidP="00174AA5">
            <w:pPr>
              <w:pStyle w:val="Default"/>
              <w:spacing w:after="100"/>
              <w:rPr>
                <w:rFonts w:ascii="Arial" w:hAnsi="Arial"/>
                <w:b/>
              </w:rPr>
            </w:pPr>
          </w:p>
        </w:tc>
      </w:tr>
      <w:tr w:rsidR="00174AA5" w14:paraId="1992CEBB" w14:textId="77777777" w:rsidTr="00A76C2A">
        <w:trPr>
          <w:trHeight w:val="46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5D73EAF" w14:textId="08F1276C" w:rsidR="003379A2" w:rsidRPr="006200D8" w:rsidRDefault="003379A2" w:rsidP="00174AA5">
            <w:pPr>
              <w:rPr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D8C9C6A" w14:textId="77777777" w:rsidR="00174AA5" w:rsidRPr="006200D8" w:rsidRDefault="00174AA5" w:rsidP="00174AA5">
            <w:pPr>
              <w:rPr>
                <w:sz w:val="16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6594402" w14:textId="77777777" w:rsidR="00174AA5" w:rsidRPr="006200D8" w:rsidRDefault="00174AA5" w:rsidP="00174AA5">
            <w:pPr>
              <w:rPr>
                <w:sz w:val="20"/>
              </w:rPr>
            </w:pPr>
          </w:p>
        </w:tc>
      </w:tr>
      <w:tr w:rsidR="00174AA5" w14:paraId="328429C7" w14:textId="77777777" w:rsidTr="0040029F">
        <w:trPr>
          <w:trHeight w:val="30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01192C8" w14:textId="77777777" w:rsidR="00174AA5" w:rsidRPr="00FC7A35" w:rsidRDefault="00174AA5" w:rsidP="00174AA5">
            <w:pPr>
              <w:rPr>
                <w:color w:val="FFFFFF"/>
              </w:rPr>
            </w:pPr>
            <w:r w:rsidRPr="00FC7A35">
              <w:rPr>
                <w:rFonts w:ascii="Arial" w:hAnsi="Arial"/>
                <w:b/>
                <w:color w:val="FFFFFF"/>
                <w:szCs w:val="20"/>
              </w:rPr>
              <w:lastRenderedPageBreak/>
              <w:t>Activity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D38DB00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9364864" w14:textId="77777777" w:rsidR="00174AA5" w:rsidRPr="00FC7A35" w:rsidRDefault="00174AA5" w:rsidP="00174AA5">
            <w:pPr>
              <w:rPr>
                <w:color w:val="FFFFFF"/>
              </w:rPr>
            </w:pPr>
            <w:r w:rsidRPr="00FC7A35">
              <w:rPr>
                <w:rFonts w:ascii="Arial" w:hAnsi="Arial"/>
                <w:b/>
                <w:color w:val="FFFFFF"/>
                <w:szCs w:val="20"/>
              </w:rPr>
              <w:t>Teacher notes</w:t>
            </w:r>
          </w:p>
        </w:tc>
      </w:tr>
      <w:tr w:rsidR="00174AA5" w14:paraId="5B8CC9BB" w14:textId="77777777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E5ADCC6" w14:textId="6FD8D402" w:rsidR="00F60391" w:rsidRPr="00035F4C" w:rsidRDefault="00F60391" w:rsidP="00174A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391">
              <w:rPr>
                <w:rFonts w:ascii="Arial" w:hAnsi="Arial" w:cs="Arial"/>
                <w:b/>
                <w:bCs/>
                <w:sz w:val="20"/>
                <w:szCs w:val="20"/>
              </w:rPr>
              <w:t>Introduction (</w:t>
            </w:r>
            <w:r w:rsidR="00440FC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F6039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440FC2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60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minutes)</w:t>
            </w:r>
          </w:p>
          <w:p w14:paraId="3B2B3516" w14:textId="42D490BE" w:rsidR="00784BE6" w:rsidRDefault="00F60391" w:rsidP="00174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to explain that learners are going to</w:t>
            </w:r>
            <w:r w:rsidR="00784B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B6E">
              <w:rPr>
                <w:rFonts w:ascii="Arial" w:hAnsi="Arial" w:cs="Arial"/>
                <w:sz w:val="20"/>
                <w:szCs w:val="20"/>
              </w:rPr>
              <w:t xml:space="preserve">investigate density.  They will </w:t>
            </w:r>
            <w:r w:rsidR="00784BE6">
              <w:rPr>
                <w:rFonts w:ascii="Arial" w:hAnsi="Arial" w:cs="Arial"/>
                <w:sz w:val="20"/>
                <w:szCs w:val="20"/>
              </w:rPr>
              <w:t xml:space="preserve">work with </w:t>
            </w:r>
            <w:r w:rsidR="00652B6E">
              <w:rPr>
                <w:rFonts w:ascii="Arial" w:hAnsi="Arial" w:cs="Arial"/>
                <w:sz w:val="20"/>
                <w:szCs w:val="20"/>
              </w:rPr>
              <w:t>a variety of objects made from different</w:t>
            </w:r>
            <w:r w:rsidR="004D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B6E">
              <w:rPr>
                <w:rFonts w:ascii="Arial" w:hAnsi="Arial" w:cs="Arial"/>
                <w:sz w:val="20"/>
                <w:szCs w:val="20"/>
              </w:rPr>
              <w:t>materials and test them to work out how dense they are.</w:t>
            </w:r>
            <w:r w:rsidR="00440FC2">
              <w:rPr>
                <w:rFonts w:ascii="Arial" w:hAnsi="Arial" w:cs="Arial"/>
                <w:sz w:val="20"/>
                <w:szCs w:val="20"/>
              </w:rPr>
              <w:t xml:space="preserve"> Show teacher presentation explaining the key concepts of </w:t>
            </w:r>
            <w:r w:rsidR="00C57DB6">
              <w:rPr>
                <w:rFonts w:ascii="Arial" w:hAnsi="Arial" w:cs="Arial"/>
                <w:sz w:val="20"/>
                <w:szCs w:val="20"/>
              </w:rPr>
              <w:t xml:space="preserve">density, </w:t>
            </w:r>
            <w:proofErr w:type="gramStart"/>
            <w:r w:rsidR="00C57DB6">
              <w:rPr>
                <w:rFonts w:ascii="Arial" w:hAnsi="Arial" w:cs="Arial"/>
                <w:sz w:val="20"/>
                <w:szCs w:val="20"/>
              </w:rPr>
              <w:t>volume</w:t>
            </w:r>
            <w:proofErr w:type="gramEnd"/>
            <w:r w:rsidR="00C57DB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40FC2">
              <w:rPr>
                <w:rFonts w:ascii="Arial" w:hAnsi="Arial" w:cs="Arial"/>
                <w:sz w:val="20"/>
                <w:szCs w:val="20"/>
              </w:rPr>
              <w:t>weight</w:t>
            </w:r>
            <w:r w:rsidR="00C57DB6">
              <w:rPr>
                <w:rFonts w:ascii="Arial" w:hAnsi="Arial" w:cs="Arial"/>
                <w:sz w:val="20"/>
                <w:szCs w:val="20"/>
              </w:rPr>
              <w:t>/m</w:t>
            </w:r>
            <w:r w:rsidR="00440FC2">
              <w:rPr>
                <w:rFonts w:ascii="Arial" w:hAnsi="Arial" w:cs="Arial"/>
                <w:sz w:val="20"/>
                <w:szCs w:val="20"/>
              </w:rPr>
              <w:t>ass.</w:t>
            </w:r>
          </w:p>
          <w:p w14:paraId="3CEBDBA9" w14:textId="77777777" w:rsidR="00784BE6" w:rsidRDefault="00784BE6" w:rsidP="00174A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8BDDA" w14:textId="2450B793" w:rsidR="00A76C2A" w:rsidRDefault="00035F4C" w:rsidP="00174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Teacher to hand out equipment </w:t>
            </w:r>
            <w:r w:rsidR="00652B6E">
              <w:rPr>
                <w:rFonts w:ascii="Arial" w:hAnsi="Arial" w:cs="Arial"/>
                <w:sz w:val="20"/>
                <w:szCs w:val="20"/>
              </w:rPr>
              <w:t xml:space="preserve">and worksheet </w:t>
            </w:r>
            <w:r>
              <w:rPr>
                <w:rFonts w:ascii="Arial" w:hAnsi="Arial" w:cs="Arial"/>
                <w:sz w:val="20"/>
                <w:szCs w:val="20"/>
              </w:rPr>
              <w:t>needed for the task to learners.</w:t>
            </w:r>
          </w:p>
          <w:p w14:paraId="695867F0" w14:textId="77777777" w:rsidR="003379A2" w:rsidRDefault="003379A2" w:rsidP="00174A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99137" w14:textId="466D1D33" w:rsidR="003379A2" w:rsidRPr="003379A2" w:rsidRDefault="00035F4C" w:rsidP="00174A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Performing the </w:t>
            </w:r>
            <w:r w:rsidR="00F518FE">
              <w:rPr>
                <w:rFonts w:ascii="Arial" w:hAnsi="Arial" w:cs="Arial"/>
                <w:b/>
                <w:bCs/>
                <w:sz w:val="20"/>
                <w:szCs w:val="20"/>
              </w:rPr>
              <w:t>experiment</w:t>
            </w:r>
            <w:r w:rsidR="000B3237" w:rsidRPr="000B32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440FC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B3237" w:rsidRPr="000B323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440FC2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0B3237" w:rsidRPr="000B32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minutes)</w:t>
            </w:r>
          </w:p>
          <w:p w14:paraId="4FA31C25" w14:textId="170D0E27" w:rsidR="000B3237" w:rsidRDefault="00DE1867" w:rsidP="00035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Teacher to </w:t>
            </w:r>
            <w:r w:rsidR="00035F4C">
              <w:rPr>
                <w:rFonts w:ascii="Arial" w:hAnsi="Arial" w:cs="Arial"/>
                <w:sz w:val="20"/>
                <w:szCs w:val="20"/>
              </w:rPr>
              <w:t xml:space="preserve">demonstrate the steps </w:t>
            </w:r>
            <w:r w:rsidR="00F518FE">
              <w:rPr>
                <w:rFonts w:ascii="Arial" w:hAnsi="Arial" w:cs="Arial"/>
                <w:sz w:val="20"/>
                <w:szCs w:val="20"/>
              </w:rPr>
              <w:t>shown in the teacher presentation and listed below.</w:t>
            </w:r>
          </w:p>
          <w:p w14:paraId="6AE49EF2" w14:textId="5FB28D44" w:rsidR="00F518FE" w:rsidRDefault="00F518FE" w:rsidP="00035F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26482" w14:textId="5AE95D88" w:rsidR="00F518FE" w:rsidRPr="00CF5129" w:rsidRDefault="00F518FE" w:rsidP="00C57DB6">
            <w:pPr>
              <w:pStyle w:val="ListParagraph"/>
              <w:numPr>
                <w:ilvl w:val="0"/>
                <w:numId w:val="33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518FE">
              <w:rPr>
                <w:rFonts w:ascii="Arial" w:hAnsi="Arial" w:cs="Arial"/>
                <w:sz w:val="20"/>
                <w:szCs w:val="20"/>
              </w:rPr>
              <w:t>Step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BE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B6E">
              <w:rPr>
                <w:rFonts w:ascii="Arial" w:hAnsi="Arial" w:cs="Arial"/>
                <w:sz w:val="20"/>
                <w:szCs w:val="20"/>
              </w:rPr>
              <w:t>L</w:t>
            </w:r>
            <w:r w:rsidR="00784BE6">
              <w:rPr>
                <w:rFonts w:ascii="Arial" w:hAnsi="Arial" w:cs="Arial"/>
                <w:sz w:val="20"/>
                <w:szCs w:val="20"/>
              </w:rPr>
              <w:t>earners to</w:t>
            </w:r>
            <w:r w:rsidR="003A6494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3A6494" w:rsidRPr="003A6494">
              <w:rPr>
                <w:rFonts w:ascii="Arial" w:hAnsi="Arial" w:cs="Arial"/>
                <w:sz w:val="20"/>
                <w:szCs w:val="20"/>
              </w:rPr>
              <w:t>eigh each object</w:t>
            </w:r>
            <w:r w:rsidR="000168C9">
              <w:rPr>
                <w:rFonts w:ascii="Arial" w:hAnsi="Arial" w:cs="Arial"/>
                <w:sz w:val="20"/>
                <w:szCs w:val="20"/>
              </w:rPr>
              <w:t xml:space="preserve"> and w</w:t>
            </w:r>
            <w:r w:rsidR="003A6494" w:rsidRPr="000168C9">
              <w:rPr>
                <w:rFonts w:ascii="Arial" w:hAnsi="Arial" w:cs="Arial"/>
                <w:sz w:val="20"/>
                <w:szCs w:val="20"/>
              </w:rPr>
              <w:t xml:space="preserve">rite down the </w:t>
            </w:r>
            <w:r w:rsidR="003A6494" w:rsidRPr="00CF5129">
              <w:rPr>
                <w:rFonts w:ascii="Arial" w:hAnsi="Arial" w:cs="Arial"/>
                <w:sz w:val="20"/>
                <w:szCs w:val="20"/>
              </w:rPr>
              <w:t>weight in g on the worksheet</w:t>
            </w:r>
            <w:r w:rsidR="000168C9" w:rsidRPr="00CF51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AA38F1" w14:textId="59EEB41D" w:rsidR="000168C9" w:rsidRPr="00CF5129" w:rsidRDefault="00F518FE" w:rsidP="00C57DB6">
            <w:pPr>
              <w:pStyle w:val="ListParagraph"/>
              <w:numPr>
                <w:ilvl w:val="0"/>
                <w:numId w:val="33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F5129">
              <w:rPr>
                <w:rFonts w:ascii="Arial" w:hAnsi="Arial" w:cs="Arial"/>
                <w:sz w:val="20"/>
                <w:szCs w:val="20"/>
              </w:rPr>
              <w:t xml:space="preserve">Step 2 </w:t>
            </w:r>
            <w:r w:rsidR="00784BE6" w:rsidRPr="00CF5129">
              <w:rPr>
                <w:rFonts w:ascii="Arial" w:hAnsi="Arial" w:cs="Arial"/>
                <w:sz w:val="20"/>
                <w:szCs w:val="20"/>
              </w:rPr>
              <w:t>–</w:t>
            </w:r>
            <w:r w:rsidRPr="00CF51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BE6" w:rsidRPr="00CF5129">
              <w:rPr>
                <w:rFonts w:ascii="Arial" w:hAnsi="Arial" w:cs="Arial"/>
                <w:sz w:val="20"/>
                <w:szCs w:val="20"/>
              </w:rPr>
              <w:t>Learners to</w:t>
            </w:r>
            <w:r w:rsidR="00CA3149" w:rsidRPr="00CF5129">
              <w:rPr>
                <w:rFonts w:ascii="Arial" w:hAnsi="Arial" w:cs="Arial"/>
                <w:sz w:val="20"/>
                <w:szCs w:val="20"/>
              </w:rPr>
              <w:t>:</w:t>
            </w:r>
            <w:r w:rsidR="00784BE6" w:rsidRPr="00CF51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2428CE" w14:textId="4A4246FD" w:rsidR="000168C9" w:rsidRPr="00CF5129" w:rsidRDefault="000168C9" w:rsidP="000168C9">
            <w:pPr>
              <w:pStyle w:val="ListParagraph"/>
              <w:numPr>
                <w:ilvl w:val="0"/>
                <w:numId w:val="39"/>
              </w:numPr>
              <w:ind w:left="736"/>
              <w:rPr>
                <w:rFonts w:ascii="Arial" w:hAnsi="Arial" w:cs="Arial"/>
                <w:sz w:val="20"/>
                <w:szCs w:val="20"/>
              </w:rPr>
            </w:pPr>
            <w:r w:rsidRPr="00CF5129">
              <w:rPr>
                <w:rFonts w:ascii="Arial" w:hAnsi="Arial" w:cs="Arial"/>
                <w:sz w:val="20"/>
                <w:szCs w:val="20"/>
              </w:rPr>
              <w:t>Place a bowl on a tray.</w:t>
            </w:r>
          </w:p>
          <w:p w14:paraId="473E3D3A" w14:textId="77777777" w:rsidR="000168C9" w:rsidRPr="00CF5129" w:rsidRDefault="000168C9" w:rsidP="000168C9">
            <w:pPr>
              <w:pStyle w:val="ListParagraph"/>
              <w:numPr>
                <w:ilvl w:val="0"/>
                <w:numId w:val="39"/>
              </w:numPr>
              <w:ind w:left="736"/>
              <w:rPr>
                <w:rFonts w:ascii="Arial" w:hAnsi="Arial" w:cs="Arial"/>
                <w:sz w:val="20"/>
                <w:szCs w:val="20"/>
              </w:rPr>
            </w:pPr>
            <w:r w:rsidRPr="00CF5129">
              <w:rPr>
                <w:rFonts w:ascii="Arial" w:hAnsi="Arial" w:cs="Arial"/>
                <w:sz w:val="20"/>
                <w:szCs w:val="20"/>
              </w:rPr>
              <w:t>Fill the bowl to the brim with water.</w:t>
            </w:r>
          </w:p>
          <w:p w14:paraId="39BFC478" w14:textId="77777777" w:rsidR="000168C9" w:rsidRPr="00CF5129" w:rsidRDefault="000168C9" w:rsidP="000168C9">
            <w:pPr>
              <w:pStyle w:val="ListParagraph"/>
              <w:numPr>
                <w:ilvl w:val="0"/>
                <w:numId w:val="39"/>
              </w:numPr>
              <w:ind w:left="736"/>
              <w:rPr>
                <w:rFonts w:ascii="Arial" w:hAnsi="Arial" w:cs="Arial"/>
                <w:sz w:val="20"/>
                <w:szCs w:val="20"/>
              </w:rPr>
            </w:pPr>
            <w:r w:rsidRPr="00CF5129">
              <w:rPr>
                <w:rFonts w:ascii="Arial" w:hAnsi="Arial" w:cs="Arial"/>
                <w:sz w:val="20"/>
                <w:szCs w:val="20"/>
              </w:rPr>
              <w:t>Put the object in the water.</w:t>
            </w:r>
          </w:p>
          <w:p w14:paraId="584AF867" w14:textId="1B0A3604" w:rsidR="00F518FE" w:rsidRPr="00CF5129" w:rsidRDefault="000168C9" w:rsidP="000168C9">
            <w:pPr>
              <w:pStyle w:val="ListParagraph"/>
              <w:numPr>
                <w:ilvl w:val="0"/>
                <w:numId w:val="39"/>
              </w:numPr>
              <w:ind w:left="736"/>
              <w:rPr>
                <w:rFonts w:ascii="Arial" w:hAnsi="Arial" w:cs="Arial"/>
                <w:sz w:val="20"/>
                <w:szCs w:val="20"/>
              </w:rPr>
            </w:pPr>
            <w:r w:rsidRPr="00CF5129">
              <w:rPr>
                <w:rFonts w:ascii="Arial" w:hAnsi="Arial" w:cs="Arial"/>
                <w:sz w:val="20"/>
                <w:szCs w:val="20"/>
              </w:rPr>
              <w:t>The tray will catch all the water that overflows.</w:t>
            </w:r>
          </w:p>
          <w:p w14:paraId="704D15E0" w14:textId="77777777" w:rsidR="00CA3149" w:rsidRPr="00CF5129" w:rsidRDefault="00A70A97" w:rsidP="00C57DB6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F5129">
              <w:rPr>
                <w:rFonts w:ascii="Arial" w:hAnsi="Arial" w:cs="Arial"/>
                <w:sz w:val="20"/>
                <w:szCs w:val="20"/>
              </w:rPr>
              <w:t xml:space="preserve">Step 3 </w:t>
            </w:r>
            <w:r w:rsidR="00330DF0" w:rsidRPr="00CF5129">
              <w:rPr>
                <w:rFonts w:ascii="Arial" w:hAnsi="Arial" w:cs="Arial"/>
                <w:sz w:val="20"/>
                <w:szCs w:val="20"/>
              </w:rPr>
              <w:t>–</w:t>
            </w:r>
            <w:r w:rsidRPr="00CF51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149" w:rsidRPr="00CF5129">
              <w:rPr>
                <w:rFonts w:ascii="Arial" w:hAnsi="Arial" w:cs="Arial"/>
                <w:sz w:val="20"/>
                <w:szCs w:val="20"/>
              </w:rPr>
              <w:t>Learners to:</w:t>
            </w:r>
          </w:p>
          <w:p w14:paraId="6C51199F" w14:textId="7F43BAF1" w:rsidR="00CA3149" w:rsidRPr="00CF5129" w:rsidRDefault="00C57DB6" w:rsidP="00CA314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CF5129">
              <w:rPr>
                <w:rFonts w:ascii="Arial" w:hAnsi="Arial" w:cs="Arial"/>
                <w:sz w:val="20"/>
                <w:szCs w:val="20"/>
              </w:rPr>
              <w:t>C</w:t>
            </w:r>
            <w:r w:rsidR="00CA3149" w:rsidRPr="00CF5129">
              <w:rPr>
                <w:rFonts w:ascii="Arial" w:hAnsi="Arial" w:cs="Arial"/>
                <w:sz w:val="20"/>
                <w:szCs w:val="20"/>
              </w:rPr>
              <w:t>arefully take the bowl from the tray.</w:t>
            </w:r>
          </w:p>
          <w:p w14:paraId="7E50C8AB" w14:textId="77777777" w:rsidR="00CA3149" w:rsidRPr="00CF5129" w:rsidRDefault="00CA3149" w:rsidP="00CA314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CF5129">
              <w:rPr>
                <w:rFonts w:ascii="Arial" w:hAnsi="Arial" w:cs="Arial"/>
                <w:sz w:val="20"/>
                <w:szCs w:val="20"/>
              </w:rPr>
              <w:t>Pour the water on the tray into a jug.</w:t>
            </w:r>
          </w:p>
          <w:p w14:paraId="7C2F3523" w14:textId="71FAB06E" w:rsidR="00CA3149" w:rsidRPr="00CF5129" w:rsidRDefault="00CA3149" w:rsidP="00CA314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CF5129">
              <w:rPr>
                <w:rFonts w:ascii="Arial" w:hAnsi="Arial" w:cs="Arial"/>
                <w:sz w:val="20"/>
                <w:szCs w:val="20"/>
              </w:rPr>
              <w:t>Write down how much water has been collected in ml on the worksheet.</w:t>
            </w:r>
          </w:p>
          <w:p w14:paraId="6AF195B0" w14:textId="76B1E92C" w:rsidR="00A70A97" w:rsidRPr="00CF5129" w:rsidRDefault="00CA3149" w:rsidP="00CF5129">
            <w:pPr>
              <w:pStyle w:val="ListParagraph"/>
              <w:numPr>
                <w:ilvl w:val="0"/>
                <w:numId w:val="33"/>
              </w:numPr>
              <w:spacing w:before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F5129">
              <w:rPr>
                <w:rFonts w:ascii="Arial" w:hAnsi="Arial" w:cs="Arial"/>
                <w:sz w:val="20"/>
                <w:szCs w:val="20"/>
              </w:rPr>
              <w:t xml:space="preserve">Step 4 – Calculate the </w:t>
            </w:r>
            <w:r w:rsidR="00C57DB6" w:rsidRPr="00CF5129">
              <w:rPr>
                <w:rFonts w:ascii="Arial" w:hAnsi="Arial" w:cs="Arial"/>
                <w:sz w:val="20"/>
                <w:szCs w:val="20"/>
              </w:rPr>
              <w:t>d</w:t>
            </w:r>
            <w:r w:rsidRPr="00CF5129">
              <w:rPr>
                <w:rFonts w:ascii="Arial" w:hAnsi="Arial" w:cs="Arial"/>
                <w:sz w:val="20"/>
                <w:szCs w:val="20"/>
              </w:rPr>
              <w:t>ensity and write it down on the worksheet</w:t>
            </w:r>
            <w:r w:rsidR="00221185" w:rsidRPr="00CF5129">
              <w:rPr>
                <w:rFonts w:ascii="Arial" w:hAnsi="Arial" w:cs="Arial"/>
                <w:sz w:val="20"/>
                <w:szCs w:val="20"/>
              </w:rPr>
              <w:t xml:space="preserve"> in g/cm</w:t>
            </w:r>
            <w:r w:rsidR="00221185" w:rsidRPr="00CF512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3A189F" w:rsidRPr="00CF51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05E4F1" w14:textId="4247DEA2" w:rsidR="00CA3149" w:rsidRPr="000168C9" w:rsidRDefault="00CA3149" w:rsidP="00CF5129">
            <w:pPr>
              <w:pStyle w:val="ListParagraph"/>
              <w:numPr>
                <w:ilvl w:val="0"/>
                <w:numId w:val="33"/>
              </w:numPr>
              <w:spacing w:before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F5129">
              <w:rPr>
                <w:rFonts w:ascii="Arial" w:hAnsi="Arial" w:cs="Arial"/>
                <w:sz w:val="20"/>
                <w:szCs w:val="20"/>
              </w:rPr>
              <w:t>Step 5 Repeat the process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each object.</w:t>
            </w:r>
          </w:p>
          <w:p w14:paraId="2AE0C2A0" w14:textId="21E48CE9" w:rsidR="00C47E08" w:rsidRDefault="00C47E08" w:rsidP="00C47E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E7F4A" w14:textId="75C82FCA" w:rsidR="00C47E08" w:rsidRPr="00C47E08" w:rsidRDefault="00C47E08" w:rsidP="00C47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 to complete each step to conduct the</w:t>
            </w:r>
            <w:r w:rsidR="00330DF0">
              <w:rPr>
                <w:rFonts w:ascii="Arial" w:hAnsi="Arial" w:cs="Arial"/>
                <w:sz w:val="20"/>
                <w:szCs w:val="20"/>
              </w:rPr>
              <w:t xml:space="preserve"> activity for</w:t>
            </w:r>
            <w:r>
              <w:rPr>
                <w:rFonts w:ascii="Arial" w:hAnsi="Arial" w:cs="Arial"/>
                <w:sz w:val="20"/>
                <w:szCs w:val="20"/>
              </w:rPr>
              <w:t xml:space="preserve"> themselves. The teacher presentation </w:t>
            </w:r>
            <w:r w:rsidR="00FF5B5C">
              <w:rPr>
                <w:rFonts w:ascii="Arial" w:hAnsi="Arial" w:cs="Arial"/>
                <w:sz w:val="20"/>
                <w:szCs w:val="20"/>
              </w:rPr>
              <w:t>could</w:t>
            </w:r>
            <w:r>
              <w:rPr>
                <w:rFonts w:ascii="Arial" w:hAnsi="Arial" w:cs="Arial"/>
                <w:sz w:val="20"/>
                <w:szCs w:val="20"/>
              </w:rPr>
              <w:t xml:space="preserve"> be left on the whiteboard as a supporting guide as they do this.</w:t>
            </w:r>
          </w:p>
          <w:p w14:paraId="0898B47B" w14:textId="6D1638E6" w:rsidR="00A70A97" w:rsidRDefault="00A70A97" w:rsidP="00A70A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71431" w14:textId="111E74A9" w:rsidR="00A70A97" w:rsidRPr="008E6E19" w:rsidRDefault="00A70A97" w:rsidP="000B32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Discussing the results of the </w:t>
            </w:r>
            <w:r w:rsidR="00330DF0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  <w:r w:rsidRPr="00A70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A70A9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70A97">
              <w:rPr>
                <w:rFonts w:ascii="Arial" w:hAnsi="Arial" w:cs="Arial"/>
                <w:b/>
                <w:bCs/>
                <w:sz w:val="20"/>
                <w:szCs w:val="20"/>
              </w:rPr>
              <w:t>minutes)</w:t>
            </w:r>
          </w:p>
          <w:p w14:paraId="44F8DD7F" w14:textId="518DDCBD" w:rsidR="00A70A97" w:rsidRDefault="00A70A97" w:rsidP="000B3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Teacher to discuss </w:t>
            </w:r>
            <w:r w:rsidR="002E3EFD">
              <w:rPr>
                <w:rFonts w:ascii="Arial" w:hAnsi="Arial" w:cs="Arial"/>
                <w:sz w:val="20"/>
                <w:szCs w:val="20"/>
              </w:rPr>
              <w:t xml:space="preserve">the results of the </w:t>
            </w:r>
            <w:r w:rsidR="008E6E19">
              <w:rPr>
                <w:rFonts w:ascii="Arial" w:hAnsi="Arial" w:cs="Arial"/>
                <w:sz w:val="20"/>
                <w:szCs w:val="20"/>
              </w:rPr>
              <w:t>activity</w:t>
            </w:r>
            <w:r w:rsidR="002E3EFD">
              <w:rPr>
                <w:rFonts w:ascii="Arial" w:hAnsi="Arial" w:cs="Arial"/>
                <w:sz w:val="20"/>
                <w:szCs w:val="20"/>
              </w:rPr>
              <w:t xml:space="preserve"> with learners. </w:t>
            </w:r>
            <w:r w:rsidR="00C57DB6">
              <w:rPr>
                <w:rFonts w:ascii="Arial" w:hAnsi="Arial" w:cs="Arial"/>
                <w:sz w:val="20"/>
                <w:szCs w:val="20"/>
              </w:rPr>
              <w:t>What were the densities of the different materials? Were any of the results surprising?</w:t>
            </w:r>
          </w:p>
          <w:p w14:paraId="6B5ABE9E" w14:textId="134FA837" w:rsidR="00CF5129" w:rsidRDefault="00CF5129" w:rsidP="000B32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50059" w14:textId="5F1B4347" w:rsidR="00CF5129" w:rsidRDefault="00CF5129" w:rsidP="000B32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0D8D4" w14:textId="77777777" w:rsidR="00CF5129" w:rsidRDefault="00CF5129" w:rsidP="000B32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37E1A" w14:textId="3AF7FE88" w:rsidR="000B3237" w:rsidRPr="00A70A97" w:rsidRDefault="000B3237" w:rsidP="00A76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F4977E0" w14:textId="77777777" w:rsidR="00174AA5" w:rsidRPr="006200D8" w:rsidRDefault="00174AA5" w:rsidP="00174AA5">
            <w:pPr>
              <w:spacing w:after="10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F25B562" w14:textId="2C357EB2" w:rsidR="00C27C5F" w:rsidRDefault="00652B6E" w:rsidP="00337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Testing for Density</w:t>
            </w:r>
            <w:r w:rsidR="00440F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Activity</w:t>
            </w:r>
          </w:p>
          <w:p w14:paraId="5E602365" w14:textId="68C56E3E" w:rsidR="00652B6E" w:rsidRDefault="00AA3A69" w:rsidP="003379A2">
            <w:pPr>
              <w:rPr>
                <w:rFonts w:ascii="Arial" w:hAnsi="Arial" w:cs="Arial"/>
                <w:sz w:val="20"/>
                <w:szCs w:val="20"/>
              </w:rPr>
            </w:pPr>
            <w:r w:rsidRPr="00AA3A69">
              <w:rPr>
                <w:rFonts w:ascii="Arial" w:hAnsi="Arial" w:cs="Arial"/>
                <w:sz w:val="20"/>
                <w:szCs w:val="20"/>
              </w:rPr>
              <w:t xml:space="preserve">This activity </w:t>
            </w:r>
            <w:r w:rsidR="00440FC2">
              <w:rPr>
                <w:rFonts w:ascii="Arial" w:hAnsi="Arial" w:cs="Arial"/>
                <w:sz w:val="20"/>
                <w:szCs w:val="20"/>
              </w:rPr>
              <w:t>could be done in pairs</w:t>
            </w:r>
            <w:r w:rsidR="00B63379">
              <w:rPr>
                <w:rFonts w:ascii="Arial" w:hAnsi="Arial" w:cs="Arial"/>
                <w:sz w:val="20"/>
                <w:szCs w:val="20"/>
              </w:rPr>
              <w:t xml:space="preserve"> or small groups</w:t>
            </w:r>
            <w:r w:rsidR="00440F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933F40" w14:textId="77777777" w:rsidR="00652B6E" w:rsidRDefault="00652B6E" w:rsidP="00337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3DB81" w14:textId="77777777" w:rsidR="00B63379" w:rsidRDefault="00F9169F" w:rsidP="00337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 use bowls with trays underneath to catch the water to be measured</w:t>
            </w:r>
            <w:r w:rsidR="00B63379">
              <w:rPr>
                <w:rFonts w:ascii="Arial" w:hAnsi="Arial" w:cs="Arial"/>
                <w:sz w:val="20"/>
                <w:szCs w:val="20"/>
              </w:rPr>
              <w:t>. However, if appropriate containers with graduated scales are available, (such as beak</w:t>
            </w:r>
            <w:r>
              <w:rPr>
                <w:rFonts w:ascii="Arial" w:hAnsi="Arial" w:cs="Arial"/>
                <w:sz w:val="20"/>
                <w:szCs w:val="20"/>
              </w:rPr>
              <w:t>ers from science</w:t>
            </w:r>
            <w:r w:rsidR="00B63379">
              <w:rPr>
                <w:rFonts w:ascii="Arial" w:hAnsi="Arial" w:cs="Arial"/>
                <w:sz w:val="20"/>
                <w:szCs w:val="20"/>
              </w:rPr>
              <w:t xml:space="preserve">), they could </w:t>
            </w:r>
            <w:r>
              <w:rPr>
                <w:rFonts w:ascii="Arial" w:hAnsi="Arial" w:cs="Arial"/>
                <w:sz w:val="20"/>
                <w:szCs w:val="20"/>
              </w:rPr>
              <w:t xml:space="preserve">just observe the increase in volume. </w:t>
            </w:r>
          </w:p>
          <w:p w14:paraId="183EE014" w14:textId="77777777" w:rsidR="00B63379" w:rsidRDefault="00B63379" w:rsidP="00337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366B1" w14:textId="37D8EE68" w:rsidR="00F9169F" w:rsidRDefault="00F9169F" w:rsidP="00337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plastic sheets are used to cover tables as this may be a messy activity.</w:t>
            </w:r>
          </w:p>
          <w:p w14:paraId="7982F9D1" w14:textId="77777777" w:rsidR="00F9169F" w:rsidRDefault="00F9169F" w:rsidP="00337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0759C" w14:textId="7A1C05F9" w:rsidR="00F9169F" w:rsidRDefault="00F9169F" w:rsidP="00337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a range of objects that will fit in the bowls or beakers</w:t>
            </w:r>
            <w:r w:rsidR="00B63379">
              <w:rPr>
                <w:rFonts w:ascii="Arial" w:hAnsi="Arial" w:cs="Arial"/>
                <w:sz w:val="20"/>
                <w:szCs w:val="20"/>
              </w:rPr>
              <w:t xml:space="preserve"> and are resistant to water damage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63379">
              <w:rPr>
                <w:rFonts w:ascii="Arial" w:hAnsi="Arial" w:cs="Arial"/>
                <w:sz w:val="20"/>
                <w:szCs w:val="20"/>
              </w:rPr>
              <w:t xml:space="preserve"> Items made from metals (such as steel </w:t>
            </w:r>
            <w:r w:rsidR="00C57DB6">
              <w:rPr>
                <w:rFonts w:ascii="Arial" w:hAnsi="Arial" w:cs="Arial"/>
                <w:sz w:val="20"/>
                <w:szCs w:val="20"/>
              </w:rPr>
              <w:t>or aluminium, which have different densities) are particularly suitable.</w:t>
            </w:r>
          </w:p>
          <w:p w14:paraId="7497D122" w14:textId="77777777" w:rsidR="00F9169F" w:rsidRDefault="00F9169F" w:rsidP="00337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CF5E9" w14:textId="39BB1548" w:rsidR="00AA3A69" w:rsidRDefault="00C57DB6" w:rsidP="00337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demonstrating how to fill the bowl and immerse objects, learners should be made aware that</w:t>
            </w:r>
            <w:r w:rsidR="00F916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immersing fingers will lead to inaccurate results</w:t>
            </w:r>
            <w:r w:rsidR="00F916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27F515" w14:textId="31F207AA" w:rsidR="00056979" w:rsidRDefault="00056979" w:rsidP="00337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CC0DA" w14:textId="19388DDB" w:rsidR="00056979" w:rsidRDefault="00056979" w:rsidP="00337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how to calculate the density of the object using the presentation example. The calculation example also appears on the worksheet as a reminder.</w:t>
            </w:r>
          </w:p>
          <w:p w14:paraId="1284A56B" w14:textId="05CAB31F" w:rsidR="00526416" w:rsidRDefault="00526416" w:rsidP="00337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7E13C" w14:textId="59F74CFA" w:rsidR="00C27C5F" w:rsidRDefault="00C27C5F" w:rsidP="00AE3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00DC2" w14:textId="174490E8" w:rsidR="00AE33DC" w:rsidRPr="00A76C2A" w:rsidRDefault="00AE33DC" w:rsidP="00AE3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AA5" w14:paraId="77F00A5C" w14:textId="77777777">
        <w:trPr>
          <w:trHeight w:val="16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323E752" w14:textId="4C9BED33" w:rsidR="009B01D7" w:rsidRPr="006200D8" w:rsidRDefault="009B01D7" w:rsidP="00174AA5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36E0D34" w14:textId="77777777" w:rsidR="00174AA5" w:rsidRPr="006200D8" w:rsidRDefault="00174AA5" w:rsidP="00174AA5">
            <w:pPr>
              <w:rPr>
                <w:sz w:val="16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FFD6A9E" w14:textId="1AF39EE4" w:rsidR="000E0DF9" w:rsidRPr="006200D8" w:rsidRDefault="000E0DF9" w:rsidP="00174AA5">
            <w:pPr>
              <w:rPr>
                <w:rFonts w:ascii="Arial" w:hAnsi="Arial"/>
                <w:sz w:val="20"/>
              </w:rPr>
            </w:pPr>
          </w:p>
        </w:tc>
      </w:tr>
      <w:tr w:rsidR="00174AA5" w14:paraId="6ED66CEC" w14:textId="77777777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ECA58E4" w14:textId="77777777" w:rsidR="00174AA5" w:rsidRPr="006200D8" w:rsidRDefault="00174AA5" w:rsidP="00174AA5">
            <w:pPr>
              <w:rPr>
                <w:rFonts w:ascii="Arial" w:hAnsi="Arial"/>
              </w:rPr>
            </w:pPr>
            <w:r w:rsidRPr="006200D8">
              <w:rPr>
                <w:rFonts w:ascii="Arial" w:hAnsi="Arial" w:cs="Century Gothic"/>
                <w:b/>
                <w:color w:val="000000"/>
                <w:szCs w:val="20"/>
              </w:rPr>
              <w:lastRenderedPageBreak/>
              <w:t>Differentiation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3C10B34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FD7A4B4" w14:textId="77777777" w:rsidR="00174AA5" w:rsidRPr="006200D8" w:rsidRDefault="00174AA5" w:rsidP="00174AA5">
            <w:pPr>
              <w:rPr>
                <w:rFonts w:ascii="Arial" w:hAnsi="Arial"/>
                <w:sz w:val="20"/>
              </w:rPr>
            </w:pPr>
          </w:p>
        </w:tc>
      </w:tr>
      <w:tr w:rsidR="00174AA5" w14:paraId="421416B1" w14:textId="77777777" w:rsidTr="0040029F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31D8A47" w14:textId="77777777" w:rsidR="00174AA5" w:rsidRPr="000C298A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0C298A">
              <w:rPr>
                <w:rFonts w:ascii="Arial" w:hAnsi="Arial"/>
                <w:b/>
                <w:color w:val="FFFFFF"/>
                <w:szCs w:val="20"/>
              </w:rPr>
              <w:t>Basic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F4E990B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551E6E7" w14:textId="77777777" w:rsidR="00174AA5" w:rsidRPr="000C298A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0C298A">
              <w:rPr>
                <w:rFonts w:ascii="Arial" w:hAnsi="Arial"/>
                <w:b/>
                <w:color w:val="FFFFFF"/>
                <w:szCs w:val="20"/>
              </w:rPr>
              <w:t>Extension</w:t>
            </w:r>
          </w:p>
        </w:tc>
      </w:tr>
      <w:tr w:rsidR="00174AA5" w14:paraId="443C31A0" w14:textId="77777777" w:rsidTr="00FF5B5C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03B4077" w14:textId="7D4093B1" w:rsidR="00CF5129" w:rsidRDefault="00CF5129" w:rsidP="00FF5B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Use objects with simple geometric profiles</w:t>
            </w:r>
            <w:r w:rsidR="009B01D7">
              <w:rPr>
                <w:rFonts w:ascii="Arial" w:hAnsi="Arial"/>
                <w:sz w:val="20"/>
              </w:rPr>
              <w:t>.</w:t>
            </w:r>
          </w:p>
          <w:p w14:paraId="2B512CA0" w14:textId="77777777" w:rsidR="00CF5129" w:rsidRDefault="00CF5129" w:rsidP="00FF5B5C">
            <w:pPr>
              <w:rPr>
                <w:rFonts w:ascii="Arial" w:hAnsi="Arial"/>
                <w:sz w:val="20"/>
              </w:rPr>
            </w:pPr>
          </w:p>
          <w:p w14:paraId="31C4E54A" w14:textId="22716CC9" w:rsidR="009B01D7" w:rsidRDefault="00CF5129" w:rsidP="00FF5B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Provide calculators for the calculations.</w:t>
            </w:r>
            <w:r w:rsidR="009B01D7">
              <w:rPr>
                <w:rFonts w:ascii="Arial" w:hAnsi="Arial"/>
                <w:sz w:val="20"/>
              </w:rPr>
              <w:t xml:space="preserve"> </w:t>
            </w:r>
          </w:p>
          <w:p w14:paraId="4A20FF07" w14:textId="77777777" w:rsidR="009B01D7" w:rsidRDefault="009B01D7" w:rsidP="00FF5B5C">
            <w:pPr>
              <w:rPr>
                <w:rFonts w:ascii="Arial" w:hAnsi="Arial"/>
                <w:sz w:val="20"/>
              </w:rPr>
            </w:pPr>
          </w:p>
          <w:p w14:paraId="17B757EC" w14:textId="26AA12F6" w:rsidR="00174AA5" w:rsidRPr="006200D8" w:rsidRDefault="00174AA5" w:rsidP="00FF5B5C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FB4C77B" w14:textId="77777777" w:rsidR="00174AA5" w:rsidRPr="006200D8" w:rsidRDefault="00174AA5" w:rsidP="00FF5B5C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6C5EC86" w14:textId="788B5F66" w:rsidR="00BF6500" w:rsidRDefault="00CF5129" w:rsidP="00FF5B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Create a spreadsheet to automatically calculate the density from the test results.</w:t>
            </w:r>
          </w:p>
          <w:p w14:paraId="15D7CE96" w14:textId="131D04B8" w:rsidR="00CF5129" w:rsidRDefault="00CF5129" w:rsidP="00FF5B5C">
            <w:pPr>
              <w:rPr>
                <w:rFonts w:ascii="Arial" w:hAnsi="Arial"/>
                <w:sz w:val="20"/>
              </w:rPr>
            </w:pPr>
          </w:p>
          <w:p w14:paraId="5B4AD179" w14:textId="3636080C" w:rsidR="00CF5129" w:rsidRDefault="00CF5129" w:rsidP="00FF5B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Predict what the density will be for other items, based on their materials and the previous results.</w:t>
            </w:r>
          </w:p>
          <w:p w14:paraId="1851286E" w14:textId="77777777" w:rsidR="00CF5129" w:rsidRDefault="00CF5129" w:rsidP="00553CBD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0555B638" w14:textId="285ED672" w:rsidR="008E2FF3" w:rsidRPr="00CF5129" w:rsidRDefault="00CF5129" w:rsidP="00FF5B5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Watch video: </w:t>
            </w:r>
            <w:r w:rsidRPr="00D63CA2">
              <w:rPr>
                <w:rFonts w:ascii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Finding the density of an irregular object:  </w:t>
            </w:r>
            <w:hyperlink r:id="rId7" w:history="1">
              <w:r w:rsidRPr="004726D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https://www.tes.com/teaching-resource/density-finding-density-of-irregular-object-using-eureka-can-gcse-physics-12226447</w:t>
              </w:r>
            </w:hyperlink>
          </w:p>
        </w:tc>
      </w:tr>
      <w:tr w:rsidR="00174AA5" w14:paraId="6F34A07A" w14:textId="77777777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4489234" w14:textId="6243D0A0" w:rsidR="00E8403A" w:rsidRPr="006200D8" w:rsidRDefault="00E8403A" w:rsidP="00174AA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F1DAEE0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0CACD59" w14:textId="77777777" w:rsidR="00174AA5" w:rsidRPr="006200D8" w:rsidRDefault="00174AA5" w:rsidP="00174AA5">
            <w:pPr>
              <w:rPr>
                <w:rFonts w:ascii="Arial" w:hAnsi="Arial"/>
                <w:b/>
                <w:sz w:val="22"/>
              </w:rPr>
            </w:pPr>
          </w:p>
        </w:tc>
      </w:tr>
      <w:tr w:rsidR="00174AA5" w14:paraId="518E5C99" w14:textId="77777777" w:rsidTr="0040029F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50FD5DA8" w14:textId="77777777" w:rsidR="00174AA5" w:rsidRPr="00DA5A81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DA5A81">
              <w:rPr>
                <w:rFonts w:ascii="Arial" w:hAnsi="Arial"/>
                <w:b/>
                <w:color w:val="FFFFFF"/>
              </w:rPr>
              <w:t>Resources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2FEE141" w14:textId="77777777" w:rsidR="00174AA5" w:rsidRPr="00DA5A81" w:rsidRDefault="00174AA5" w:rsidP="00174AA5">
            <w:pPr>
              <w:rPr>
                <w:color w:val="FFFFFF"/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71451AF" w14:textId="77777777" w:rsidR="00174AA5" w:rsidRPr="00DA5A81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DA5A81">
              <w:rPr>
                <w:rFonts w:ascii="Arial" w:hAnsi="Arial"/>
                <w:b/>
                <w:color w:val="FFFFFF"/>
              </w:rPr>
              <w:t xml:space="preserve">Required files                              </w:t>
            </w:r>
            <w:r w:rsidR="005229A6" w:rsidRPr="00DA5A81">
              <w:rPr>
                <w:rFonts w:ascii="Arial" w:hAnsi="Arial" w:cs="Arial"/>
                <w:noProof/>
                <w:color w:val="FFFFFF"/>
                <w:sz w:val="18"/>
                <w:szCs w:val="18"/>
                <w:lang w:eastAsia="en-GB"/>
              </w:rPr>
              <w:drawing>
                <wp:inline distT="0" distB="0" distL="0" distR="0" wp14:anchorId="04674D8A" wp14:editId="0A166A1F">
                  <wp:extent cx="298450" cy="318135"/>
                  <wp:effectExtent l="0" t="0" r="0" b="0"/>
                  <wp:docPr id="1" name="Picture 2" descr="icon-do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-doc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29A6" w:rsidRPr="00DA5A81">
              <w:rPr>
                <w:rFonts w:ascii="Arial" w:hAnsi="Arial" w:cs="Arial"/>
                <w:noProof/>
                <w:color w:val="FFFFFF"/>
                <w:sz w:val="18"/>
                <w:szCs w:val="18"/>
                <w:lang w:eastAsia="en-GB"/>
              </w:rPr>
              <w:drawing>
                <wp:inline distT="0" distB="0" distL="0" distR="0" wp14:anchorId="18F1E993" wp14:editId="139A7CBA">
                  <wp:extent cx="298450" cy="318135"/>
                  <wp:effectExtent l="0" t="0" r="0" b="0"/>
                  <wp:docPr id="2" name="Picture 3" descr="icon-pd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-pdf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29A6" w:rsidRPr="00DA5A81">
              <w:rPr>
                <w:rFonts w:ascii="Arial" w:hAnsi="Arial" w:cs="Arial"/>
                <w:noProof/>
                <w:color w:val="FFFFFF"/>
                <w:sz w:val="18"/>
                <w:szCs w:val="18"/>
                <w:lang w:eastAsia="en-GB"/>
              </w:rPr>
              <w:drawing>
                <wp:inline distT="0" distB="0" distL="0" distR="0" wp14:anchorId="28AFBA9F" wp14:editId="78973170">
                  <wp:extent cx="298450" cy="318135"/>
                  <wp:effectExtent l="0" t="0" r="0" b="0"/>
                  <wp:docPr id="3" name="Picture 4" descr="icon-pp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-ppt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AA5" w14:paraId="5D43A8DB" w14:textId="77777777" w:rsidTr="00886DC7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0ACF273" w14:textId="77777777" w:rsidR="00F10FE9" w:rsidRDefault="00886DC7" w:rsidP="00886DC7">
            <w:pPr>
              <w:pStyle w:val="ListParagraph"/>
              <w:numPr>
                <w:ilvl w:val="0"/>
                <w:numId w:val="42"/>
              </w:numPr>
              <w:ind w:left="3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Range of objects to test</w:t>
            </w:r>
          </w:p>
          <w:p w14:paraId="54383C75" w14:textId="77777777" w:rsidR="00886DC7" w:rsidRDefault="00886DC7" w:rsidP="00886DC7">
            <w:pPr>
              <w:pStyle w:val="ListParagraph"/>
              <w:numPr>
                <w:ilvl w:val="0"/>
                <w:numId w:val="42"/>
              </w:numPr>
              <w:ind w:left="3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Bowls and trays</w:t>
            </w:r>
          </w:p>
          <w:p w14:paraId="6A25A589" w14:textId="34AE6D0E" w:rsidR="00886DC7" w:rsidRDefault="00886DC7" w:rsidP="00886DC7">
            <w:pPr>
              <w:pStyle w:val="ListParagraph"/>
              <w:numPr>
                <w:ilvl w:val="0"/>
                <w:numId w:val="42"/>
              </w:numPr>
              <w:ind w:left="3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Science beakers/Measuring jugs</w:t>
            </w:r>
          </w:p>
          <w:p w14:paraId="3EC27CB3" w14:textId="01E2E582" w:rsidR="00886DC7" w:rsidRDefault="00886DC7" w:rsidP="00886DC7">
            <w:pPr>
              <w:pStyle w:val="ListParagraph"/>
              <w:numPr>
                <w:ilvl w:val="0"/>
                <w:numId w:val="42"/>
              </w:numPr>
              <w:ind w:left="3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Weigh</w:t>
            </w:r>
            <w:r w:rsidR="00CF5129">
              <w:rPr>
                <w:rFonts w:ascii="Arial" w:hAnsi="Arial"/>
                <w:sz w:val="20"/>
                <w:szCs w:val="20"/>
              </w:rPr>
              <w:t>ing</w:t>
            </w:r>
            <w:r>
              <w:rPr>
                <w:rFonts w:ascii="Arial" w:hAnsi="Arial"/>
                <w:sz w:val="20"/>
                <w:szCs w:val="20"/>
              </w:rPr>
              <w:t xml:space="preserve"> scales</w:t>
            </w:r>
          </w:p>
          <w:p w14:paraId="5D8331FF" w14:textId="7AC2FDA5" w:rsidR="00886DC7" w:rsidRPr="00886DC7" w:rsidRDefault="00886DC7" w:rsidP="00886DC7">
            <w:pPr>
              <w:pStyle w:val="ListParagraph"/>
              <w:numPr>
                <w:ilvl w:val="0"/>
                <w:numId w:val="42"/>
              </w:numPr>
              <w:ind w:left="3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Water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D21EA5E" w14:textId="77777777" w:rsidR="00174AA5" w:rsidRPr="00FC5B7E" w:rsidRDefault="00174AA5" w:rsidP="00174AA5">
            <w:pPr>
              <w:rPr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E321E0C" w14:textId="3766A3B9" w:rsidR="00174AA5" w:rsidRDefault="00476600" w:rsidP="00174AA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FC5B7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8BABBFE" wp14:editId="67D67BBE">
                  <wp:extent cx="298450" cy="316865"/>
                  <wp:effectExtent l="0" t="0" r="635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C5B7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Teacher presentation – </w:t>
            </w:r>
            <w:r w:rsidR="000562B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How to calculate density</w:t>
            </w:r>
          </w:p>
          <w:p w14:paraId="15EBB6DC" w14:textId="77777777" w:rsidR="00043366" w:rsidRDefault="00043366" w:rsidP="00174AA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928CCBF" w14:textId="69BD6785" w:rsidR="00043366" w:rsidRPr="00FC5B7E" w:rsidRDefault="00043366" w:rsidP="00174AA5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A5A81">
              <w:rPr>
                <w:rFonts w:ascii="Arial" w:hAnsi="Arial" w:cs="Arial"/>
                <w:noProof/>
                <w:color w:val="FFFFFF"/>
                <w:sz w:val="18"/>
                <w:szCs w:val="18"/>
                <w:lang w:eastAsia="en-GB"/>
              </w:rPr>
              <w:drawing>
                <wp:inline distT="0" distB="0" distL="0" distR="0" wp14:anchorId="657DF28F" wp14:editId="2BCF4C2A">
                  <wp:extent cx="298450" cy="318135"/>
                  <wp:effectExtent l="0" t="0" r="0" b="0"/>
                  <wp:docPr id="6" name="Picture 2" descr="icon-do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-doc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 Worksheet</w:t>
            </w:r>
            <w:r w:rsidR="000562B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– How </w:t>
            </w:r>
            <w:r w:rsidR="000562BC" w:rsidRPr="000562B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to calculate density</w:t>
            </w:r>
          </w:p>
        </w:tc>
      </w:tr>
      <w:tr w:rsidR="00174AA5" w14:paraId="71B1BCEE" w14:textId="77777777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6982D31" w14:textId="77777777" w:rsidR="00174AA5" w:rsidRPr="006200D8" w:rsidRDefault="00174AA5" w:rsidP="00174AA5">
            <w:pPr>
              <w:rPr>
                <w:rFonts w:ascii="Arial" w:hAnsi="Arial"/>
                <w:b/>
              </w:rPr>
            </w:pPr>
            <w:r w:rsidRPr="006200D8">
              <w:rPr>
                <w:rFonts w:ascii="Arial" w:hAnsi="Arial"/>
                <w:b/>
              </w:rPr>
              <w:t>Additional websites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70A6360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4934B05" w14:textId="77777777" w:rsidR="00174AA5" w:rsidRPr="006200D8" w:rsidRDefault="00174AA5" w:rsidP="00174AA5">
            <w:pPr>
              <w:rPr>
                <w:rFonts w:ascii="Arial" w:hAnsi="Arial"/>
                <w:sz w:val="20"/>
              </w:rPr>
            </w:pPr>
          </w:p>
        </w:tc>
      </w:tr>
      <w:tr w:rsidR="00174AA5" w14:paraId="72FEA53B" w14:textId="77777777"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66DAC48" w14:textId="045CA17C" w:rsidR="00313169" w:rsidRPr="00EA4966" w:rsidRDefault="00284605" w:rsidP="0031316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BBC </w:t>
            </w:r>
            <w:r w:rsidR="00AD6BF4">
              <w:rPr>
                <w:rFonts w:ascii="Arial" w:hAnsi="Arial" w:cs="Arial"/>
                <w:b/>
                <w:bCs/>
                <w:sz w:val="20"/>
              </w:rPr>
              <w:t>Bitesize</w:t>
            </w:r>
            <w:r w:rsidR="00AD6BF4" w:rsidRPr="00AD6BF4">
              <w:rPr>
                <w:rFonts w:ascii="Arial" w:hAnsi="Arial" w:cs="Arial"/>
                <w:sz w:val="20"/>
              </w:rPr>
              <w:t xml:space="preserve"> </w:t>
            </w:r>
            <w:r w:rsidR="00AD6BF4" w:rsidRPr="00AD6BF4">
              <w:rPr>
                <w:rFonts w:ascii="Arial" w:hAnsi="Arial" w:cs="Arial"/>
                <w:b/>
                <w:bCs/>
                <w:sz w:val="20"/>
              </w:rPr>
              <w:t xml:space="preserve">– </w:t>
            </w:r>
            <w:r w:rsidRPr="00D57D97">
              <w:rPr>
                <w:rFonts w:ascii="Arial" w:hAnsi="Arial" w:cs="Arial"/>
                <w:sz w:val="20"/>
              </w:rPr>
              <w:t>How to work out density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  <w:r w:rsidRPr="0028460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28460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https://www.bbc.co.uk/bitesize/topics/z4vg9j6/articles/z9bgpbk</w:t>
              </w:r>
            </w:hyperlink>
          </w:p>
          <w:p w14:paraId="0D4D603E" w14:textId="77777777" w:rsidR="00EA4966" w:rsidRPr="00D63CA2" w:rsidRDefault="00D57D97" w:rsidP="00EA4966">
            <w:pPr>
              <w:numPr>
                <w:ilvl w:val="0"/>
                <w:numId w:val="6"/>
              </w:numPr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BBC Bitesize</w:t>
            </w:r>
            <w:r w:rsidRPr="00AD6BF4">
              <w:rPr>
                <w:rFonts w:ascii="Arial" w:hAnsi="Arial" w:cs="Arial"/>
                <w:sz w:val="20"/>
              </w:rPr>
              <w:t xml:space="preserve"> </w:t>
            </w:r>
            <w:r w:rsidRPr="00AD6BF4">
              <w:rPr>
                <w:rFonts w:ascii="Arial" w:hAnsi="Arial" w:cs="Arial"/>
                <w:b/>
                <w:bCs/>
                <w:sz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57D97">
              <w:rPr>
                <w:rFonts w:ascii="Arial" w:hAnsi="Arial" w:cs="Arial"/>
                <w:sz w:val="20"/>
              </w:rPr>
              <w:t>What is Volume: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t xml:space="preserve"> </w:t>
            </w:r>
            <w:hyperlink r:id="rId13" w:history="1">
              <w:r w:rsidRPr="00D57D9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https://www.bbc.co.uk/bitesize/topics/zjbg87h/articles/zcrxtyc</w:t>
              </w:r>
            </w:hyperlink>
          </w:p>
          <w:p w14:paraId="4AA9E68E" w14:textId="3095FF72" w:rsidR="00D63CA2" w:rsidRPr="00D63CA2" w:rsidRDefault="00D63CA2" w:rsidP="00EA496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D63CA2">
              <w:rPr>
                <w:rFonts w:ascii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Finding the density of an irregular object:  </w:t>
            </w:r>
            <w:hyperlink r:id="rId14" w:history="1">
              <w:r w:rsidRPr="004726D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https://www.tes.com/teaching-resource/density-finding-density-of-irregular-object-using-eureka-can-gcse-physics-12226447</w:t>
              </w:r>
            </w:hyperlink>
          </w:p>
        </w:tc>
      </w:tr>
      <w:tr w:rsidR="00174AA5" w14:paraId="2E10CB49" w14:textId="77777777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E15CBDC" w14:textId="6642A090" w:rsidR="00F11068" w:rsidRPr="006200D8" w:rsidRDefault="00F11068" w:rsidP="00174A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53A817A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085F4E6" w14:textId="77777777" w:rsidR="00174AA5" w:rsidRPr="006200D8" w:rsidRDefault="00174AA5" w:rsidP="00174AA5">
            <w:pPr>
              <w:rPr>
                <w:rFonts w:ascii="Arial" w:hAnsi="Arial"/>
                <w:sz w:val="20"/>
              </w:rPr>
            </w:pPr>
          </w:p>
        </w:tc>
      </w:tr>
      <w:tr w:rsidR="00174AA5" w14:paraId="78296A14" w14:textId="77777777" w:rsidTr="0040029F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5537E0B" w14:textId="77777777" w:rsidR="00174AA5" w:rsidRPr="001F4CAC" w:rsidRDefault="00174AA5" w:rsidP="00174AA5">
            <w:pPr>
              <w:rPr>
                <w:rFonts w:ascii="Arial" w:hAnsi="Arial"/>
                <w:b/>
                <w:color w:val="FFFFFF"/>
              </w:rPr>
            </w:pPr>
            <w:r w:rsidRPr="001F4CAC">
              <w:rPr>
                <w:rFonts w:ascii="Arial" w:hAnsi="Arial"/>
                <w:b/>
                <w:color w:val="FFFFFF"/>
              </w:rPr>
              <w:t>Related activities (to build a full lesson)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F175F1F" w14:textId="77777777" w:rsidR="00174AA5" w:rsidRPr="001F4CAC" w:rsidRDefault="00174AA5" w:rsidP="00174AA5">
            <w:pPr>
              <w:rPr>
                <w:color w:val="FFFFFF"/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EA918CE" w14:textId="77777777" w:rsidR="00174AA5" w:rsidRPr="001F4CAC" w:rsidRDefault="00174AA5" w:rsidP="00174AA5">
            <w:pPr>
              <w:rPr>
                <w:rFonts w:ascii="Arial" w:hAnsi="Arial"/>
                <w:color w:val="FFFFFF"/>
                <w:sz w:val="20"/>
              </w:rPr>
            </w:pPr>
          </w:p>
        </w:tc>
      </w:tr>
      <w:tr w:rsidR="00174AA5" w14:paraId="2C8C1B54" w14:textId="77777777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7D779E6" w14:textId="77777777" w:rsidR="00174AA5" w:rsidRPr="00FF5B5C" w:rsidRDefault="00174AA5" w:rsidP="00174AA5">
            <w:pPr>
              <w:rPr>
                <w:rFonts w:ascii="Arial" w:hAnsi="Arial"/>
                <w:sz w:val="20"/>
                <w:szCs w:val="20"/>
              </w:rPr>
            </w:pPr>
            <w:r w:rsidRPr="00FF5B5C">
              <w:rPr>
                <w:rFonts w:ascii="Arial" w:hAnsi="Arial"/>
                <w:b/>
                <w:sz w:val="20"/>
                <w:szCs w:val="20"/>
              </w:rPr>
              <w:t xml:space="preserve">Starters </w:t>
            </w:r>
            <w:r w:rsidRPr="00FF5B5C">
              <w:rPr>
                <w:rFonts w:ascii="Arial" w:hAnsi="Arial"/>
                <w:sz w:val="20"/>
                <w:szCs w:val="20"/>
              </w:rPr>
              <w:t xml:space="preserve">(Options) </w:t>
            </w:r>
          </w:p>
          <w:p w14:paraId="2727E301" w14:textId="27563C19" w:rsidR="004D35F7" w:rsidRDefault="004D35F7" w:rsidP="00960853">
            <w:pPr>
              <w:numPr>
                <w:ilvl w:val="0"/>
                <w:numId w:val="11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FF5B5C">
              <w:rPr>
                <w:rFonts w:ascii="Arial" w:hAnsi="Arial"/>
                <w:bCs/>
                <w:sz w:val="20"/>
                <w:szCs w:val="20"/>
              </w:rPr>
              <w:t xml:space="preserve">Ask learners to state three things they already know about </w:t>
            </w:r>
            <w:r w:rsidR="001B7F1D">
              <w:rPr>
                <w:rFonts w:ascii="Arial" w:hAnsi="Arial"/>
                <w:bCs/>
                <w:sz w:val="20"/>
                <w:szCs w:val="20"/>
              </w:rPr>
              <w:t xml:space="preserve">weight, mass and </w:t>
            </w:r>
            <w:proofErr w:type="gramStart"/>
            <w:r w:rsidR="001B7F1D">
              <w:rPr>
                <w:rFonts w:ascii="Arial" w:hAnsi="Arial"/>
                <w:bCs/>
                <w:sz w:val="20"/>
                <w:szCs w:val="20"/>
              </w:rPr>
              <w:t>volume</w:t>
            </w:r>
            <w:proofErr w:type="gramEnd"/>
          </w:p>
          <w:p w14:paraId="0DA0A343" w14:textId="77777777" w:rsidR="001B7F1D" w:rsidRPr="00EA4966" w:rsidRDefault="001B7F1D" w:rsidP="001B7F1D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What video: </w:t>
            </w:r>
            <w:r>
              <w:rPr>
                <w:rFonts w:ascii="Arial" w:hAnsi="Arial" w:cs="Arial"/>
                <w:b/>
                <w:bCs/>
                <w:sz w:val="20"/>
              </w:rPr>
              <w:t>BBC Bitesize</w:t>
            </w:r>
            <w:r w:rsidRPr="00AD6BF4">
              <w:rPr>
                <w:rFonts w:ascii="Arial" w:hAnsi="Arial" w:cs="Arial"/>
                <w:sz w:val="20"/>
              </w:rPr>
              <w:t xml:space="preserve"> </w:t>
            </w:r>
            <w:r w:rsidRPr="00AD6BF4">
              <w:rPr>
                <w:rFonts w:ascii="Arial" w:hAnsi="Arial" w:cs="Arial"/>
                <w:b/>
                <w:bCs/>
                <w:sz w:val="20"/>
              </w:rPr>
              <w:t xml:space="preserve">– </w:t>
            </w:r>
            <w:r w:rsidRPr="00D57D97">
              <w:rPr>
                <w:rFonts w:ascii="Arial" w:hAnsi="Arial" w:cs="Arial"/>
                <w:sz w:val="20"/>
              </w:rPr>
              <w:t>How to work out density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  <w:r w:rsidRPr="0028460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Pr="0028460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https://www.bbc.co.uk/bitesize/topics/z4vg9j6/articles/z9bgpbk</w:t>
              </w:r>
            </w:hyperlink>
          </w:p>
          <w:p w14:paraId="506C577A" w14:textId="66A3FBB5" w:rsidR="001B7F1D" w:rsidRPr="004D35F7" w:rsidRDefault="001B7F1D" w:rsidP="001B7F1D">
            <w:pPr>
              <w:ind w:left="284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764C4E0" w14:textId="77777777" w:rsidR="00174AA5" w:rsidRPr="00FF5B5C" w:rsidRDefault="00174AA5" w:rsidP="00174AA5">
            <w:pPr>
              <w:rPr>
                <w:rFonts w:ascii="Arial" w:hAnsi="Arial"/>
                <w:sz w:val="20"/>
                <w:szCs w:val="20"/>
              </w:rPr>
            </w:pPr>
            <w:r w:rsidRPr="00FF5B5C">
              <w:rPr>
                <w:rFonts w:ascii="Arial" w:hAnsi="Arial"/>
                <w:b/>
                <w:sz w:val="20"/>
                <w:szCs w:val="20"/>
              </w:rPr>
              <w:t xml:space="preserve">Extension </w:t>
            </w:r>
            <w:r w:rsidRPr="00FF5B5C">
              <w:rPr>
                <w:rFonts w:ascii="Arial" w:hAnsi="Arial"/>
                <w:sz w:val="20"/>
                <w:szCs w:val="20"/>
              </w:rPr>
              <w:t>(Options)</w:t>
            </w:r>
          </w:p>
          <w:p w14:paraId="3DC0CBFF" w14:textId="77777777" w:rsidR="00CF5129" w:rsidRPr="00CF5129" w:rsidRDefault="00CF5129" w:rsidP="00CF5129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CF5129">
              <w:rPr>
                <w:rFonts w:ascii="Arial" w:hAnsi="Arial" w:cs="Arial"/>
                <w:sz w:val="20"/>
                <w:szCs w:val="20"/>
              </w:rPr>
              <w:t>Create a spreadsheet to automatically calculate the density from the test results.</w:t>
            </w:r>
          </w:p>
          <w:p w14:paraId="7B527FD4" w14:textId="1A8364DA" w:rsidR="00CF5129" w:rsidRPr="00CF5129" w:rsidRDefault="00CF5129" w:rsidP="00CF5129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CF5129">
              <w:rPr>
                <w:rFonts w:ascii="Arial" w:hAnsi="Arial"/>
                <w:sz w:val="20"/>
              </w:rPr>
              <w:t>Predict what the density will be for other items, based on their materials and the previous results.</w:t>
            </w:r>
          </w:p>
          <w:p w14:paraId="35065727" w14:textId="1347B7A2" w:rsidR="00230F86" w:rsidRPr="00FF5B5C" w:rsidRDefault="00F22A48" w:rsidP="00FF5B5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F22A48">
              <w:rPr>
                <w:rFonts w:ascii="Arial" w:hAnsi="Arial" w:cs="Arial"/>
                <w:sz w:val="20"/>
                <w:szCs w:val="20"/>
              </w:rPr>
              <w:t>Watch video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D63CA2">
              <w:rPr>
                <w:rFonts w:ascii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Finding the density of an irregular object:  </w:t>
            </w:r>
            <w:hyperlink r:id="rId16" w:history="1">
              <w:r w:rsidRPr="004726D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https://www.tes.com/teaching-resource/density-finding-density-of-irregular-object-using-eureka-can-gcse-physics-12226447</w:t>
              </w:r>
            </w:hyperlink>
          </w:p>
          <w:p w14:paraId="53597AC7" w14:textId="77777777" w:rsidR="00A051C8" w:rsidRPr="00A051C8" w:rsidRDefault="00A051C8" w:rsidP="00A051C8">
            <w:pPr>
              <w:pStyle w:val="ListParagraph"/>
              <w:ind w:left="284"/>
              <w:rPr>
                <w:rFonts w:ascii="Arial" w:hAnsi="Arial"/>
                <w:b/>
                <w:sz w:val="20"/>
                <w:szCs w:val="20"/>
              </w:rPr>
            </w:pPr>
          </w:p>
          <w:p w14:paraId="376C3A49" w14:textId="77777777" w:rsidR="00174AA5" w:rsidRPr="00FF5B5C" w:rsidRDefault="00174AA5" w:rsidP="00174AA5">
            <w:pPr>
              <w:rPr>
                <w:rFonts w:ascii="Arial" w:hAnsi="Arial"/>
                <w:b/>
                <w:sz w:val="20"/>
                <w:szCs w:val="20"/>
              </w:rPr>
            </w:pPr>
            <w:r w:rsidRPr="00FF5B5C">
              <w:rPr>
                <w:rFonts w:ascii="Arial" w:hAnsi="Arial"/>
                <w:b/>
                <w:sz w:val="20"/>
                <w:szCs w:val="20"/>
              </w:rPr>
              <w:t>Plenary</w:t>
            </w:r>
          </w:p>
          <w:p w14:paraId="2317E51E" w14:textId="7431F2BC" w:rsidR="0072439F" w:rsidRPr="00A94710" w:rsidRDefault="00820759" w:rsidP="00A94710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 w:rsidRPr="00FF5B5C">
              <w:rPr>
                <w:rFonts w:ascii="Arial" w:hAnsi="Arial"/>
                <w:bCs/>
                <w:sz w:val="20"/>
                <w:szCs w:val="20"/>
              </w:rPr>
              <w:t xml:space="preserve">Discuss the outcome of the </w:t>
            </w:r>
            <w:r w:rsidR="00643FD4">
              <w:rPr>
                <w:rFonts w:ascii="Arial" w:hAnsi="Arial"/>
                <w:bCs/>
                <w:sz w:val="20"/>
                <w:szCs w:val="20"/>
              </w:rPr>
              <w:t>activity</w:t>
            </w:r>
            <w:r w:rsidR="00C57DB6" w:rsidRPr="00C57DB6">
              <w:rPr>
                <w:rFonts w:ascii="Arial" w:hAnsi="Arial"/>
                <w:bCs/>
                <w:sz w:val="20"/>
                <w:szCs w:val="20"/>
              </w:rPr>
              <w:t>. What were the densities of the different materials? Were any of the results surprising?</w:t>
            </w:r>
          </w:p>
          <w:p w14:paraId="4E04E32D" w14:textId="76D1A8BE" w:rsidR="00E93403" w:rsidRPr="00FF5B5C" w:rsidRDefault="00E93403" w:rsidP="00BF65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4AA5" w14:paraId="08914EAB" w14:textId="77777777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3D9FA86" w14:textId="77777777" w:rsidR="00174AA5" w:rsidRDefault="00174AA5" w:rsidP="00174AA5">
            <w:pPr>
              <w:rPr>
                <w:rFonts w:ascii="Arial" w:hAnsi="Arial"/>
                <w:sz w:val="18"/>
                <w:szCs w:val="18"/>
              </w:rPr>
            </w:pPr>
          </w:p>
          <w:p w14:paraId="16012129" w14:textId="4B689A12" w:rsidR="000B4DC2" w:rsidRPr="006200D8" w:rsidRDefault="000B4DC2" w:rsidP="00174A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461EBD9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385CADE" w14:textId="77777777" w:rsidR="00174AA5" w:rsidRDefault="00174AA5" w:rsidP="00174AA5">
            <w:pPr>
              <w:rPr>
                <w:rFonts w:ascii="Arial" w:hAnsi="Arial"/>
                <w:sz w:val="20"/>
              </w:rPr>
            </w:pPr>
          </w:p>
          <w:p w14:paraId="7BA1C862" w14:textId="663FFE25" w:rsidR="00DB77DE" w:rsidRPr="006200D8" w:rsidRDefault="00DB77DE" w:rsidP="00AE33DC">
            <w:pPr>
              <w:rPr>
                <w:rFonts w:ascii="Arial" w:hAnsi="Arial"/>
                <w:sz w:val="20"/>
              </w:rPr>
            </w:pPr>
          </w:p>
        </w:tc>
      </w:tr>
    </w:tbl>
    <w:p w14:paraId="49839B5C" w14:textId="77777777" w:rsidR="00174AA5" w:rsidRPr="006200D8" w:rsidRDefault="00174AA5" w:rsidP="00174AA5">
      <w:pPr>
        <w:rPr>
          <w:vanish/>
        </w:rPr>
      </w:pPr>
    </w:p>
    <w:tbl>
      <w:tblPr>
        <w:tblW w:w="11056" w:type="dxa"/>
        <w:tblLayout w:type="fixed"/>
        <w:tblLook w:val="00A0" w:firstRow="1" w:lastRow="0" w:firstColumn="1" w:lastColumn="0" w:noHBand="0" w:noVBand="0"/>
      </w:tblPr>
      <w:tblGrid>
        <w:gridCol w:w="11056"/>
      </w:tblGrid>
      <w:tr w:rsidR="00174AA5" w:rsidRPr="00494AD6" w14:paraId="704F13C6" w14:textId="77777777" w:rsidTr="0040029F">
        <w:tc>
          <w:tcPr>
            <w:tcW w:w="11056" w:type="dxa"/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58EBFCD3" w14:textId="77777777" w:rsidR="00174AA5" w:rsidRPr="00494AD6" w:rsidRDefault="00174AA5" w:rsidP="00174AA5">
            <w:pPr>
              <w:rPr>
                <w:rFonts w:ascii="Arial" w:hAnsi="Arial"/>
                <w:color w:val="FFFFFF"/>
              </w:rPr>
            </w:pPr>
            <w:r w:rsidRPr="00494AD6">
              <w:rPr>
                <w:rFonts w:ascii="Arial" w:hAnsi="Arial"/>
                <w:b/>
                <w:color w:val="FFFFFF"/>
              </w:rPr>
              <w:t xml:space="preserve">The Engineering Context    </w:t>
            </w:r>
            <w:r w:rsidR="005229A6" w:rsidRPr="002772B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B50810F" wp14:editId="3A740187">
                  <wp:extent cx="318135" cy="318135"/>
                  <wp:effectExtent l="0" t="0" r="0" b="0"/>
                  <wp:docPr id="4" name="Picture 6" descr="fil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lm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AA5" w:rsidRPr="005A68EB" w14:paraId="0A4E7BA7" w14:textId="77777777">
        <w:tc>
          <w:tcPr>
            <w:tcW w:w="11056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DBEE2BD" w14:textId="5955A0F7" w:rsidR="000B4DC2" w:rsidRPr="00E311B8" w:rsidRDefault="00CA3149" w:rsidP="00E311B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Space </w:t>
            </w:r>
            <w:r w:rsidR="00E311B8">
              <w:rPr>
                <w:rFonts w:ascii="Arial" w:hAnsi="Arial"/>
                <w:sz w:val="20"/>
                <w:szCs w:val="20"/>
              </w:rPr>
              <w:t>E</w:t>
            </w:r>
            <w:r w:rsidR="000B4DC2" w:rsidRPr="00E311B8">
              <w:rPr>
                <w:rFonts w:ascii="Arial" w:hAnsi="Arial"/>
                <w:sz w:val="20"/>
                <w:szCs w:val="20"/>
              </w:rPr>
              <w:t xml:space="preserve">ngineers </w:t>
            </w:r>
            <w:r>
              <w:rPr>
                <w:rFonts w:ascii="Arial" w:hAnsi="Arial"/>
                <w:sz w:val="20"/>
                <w:szCs w:val="20"/>
              </w:rPr>
              <w:t>must</w:t>
            </w:r>
            <w:r w:rsidR="008E6E19">
              <w:rPr>
                <w:rFonts w:ascii="Arial" w:hAnsi="Arial"/>
                <w:sz w:val="20"/>
                <w:szCs w:val="20"/>
              </w:rPr>
              <w:t xml:space="preserve"> </w:t>
            </w:r>
            <w:r w:rsidR="00E311B8">
              <w:rPr>
                <w:rFonts w:ascii="Arial" w:hAnsi="Arial"/>
                <w:sz w:val="20"/>
                <w:szCs w:val="20"/>
              </w:rPr>
              <w:t xml:space="preserve">have </w:t>
            </w:r>
            <w:r w:rsidR="00947282">
              <w:rPr>
                <w:rFonts w:ascii="Arial" w:hAnsi="Arial"/>
                <w:sz w:val="20"/>
                <w:szCs w:val="20"/>
              </w:rPr>
              <w:t xml:space="preserve">a good understanding of density when they </w:t>
            </w:r>
            <w:r>
              <w:rPr>
                <w:rFonts w:ascii="Arial" w:hAnsi="Arial"/>
                <w:sz w:val="20"/>
                <w:szCs w:val="20"/>
              </w:rPr>
              <w:t xml:space="preserve">load cargo onto a spacecraft. They need to know the density of the materials they are loading to make sure the rockets have enough power to </w:t>
            </w:r>
            <w:r w:rsidR="00B54062">
              <w:rPr>
                <w:rFonts w:ascii="Arial" w:hAnsi="Arial"/>
                <w:sz w:val="20"/>
                <w:szCs w:val="20"/>
              </w:rPr>
              <w:t xml:space="preserve">allow </w:t>
            </w:r>
            <w:r>
              <w:rPr>
                <w:rFonts w:ascii="Arial" w:hAnsi="Arial"/>
                <w:sz w:val="20"/>
                <w:szCs w:val="20"/>
              </w:rPr>
              <w:t>the spacecraft</w:t>
            </w:r>
            <w:r w:rsidR="00B54062">
              <w:rPr>
                <w:rFonts w:ascii="Arial" w:hAnsi="Arial"/>
                <w:sz w:val="20"/>
                <w:szCs w:val="20"/>
              </w:rPr>
              <w:t xml:space="preserve"> to lift off.</w:t>
            </w:r>
          </w:p>
          <w:p w14:paraId="24B68D11" w14:textId="59179C4D" w:rsidR="00AE33DC" w:rsidRPr="00AE33DC" w:rsidRDefault="00AE33DC" w:rsidP="00AE33D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FEA6B2A" w14:textId="77777777" w:rsidR="00174AA5" w:rsidRPr="006200D8" w:rsidRDefault="00174AA5" w:rsidP="00174AA5">
      <w:pPr>
        <w:rPr>
          <w:vanish/>
        </w:rPr>
      </w:pPr>
    </w:p>
    <w:tbl>
      <w:tblPr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6"/>
        <w:gridCol w:w="624"/>
        <w:gridCol w:w="5216"/>
      </w:tblGrid>
      <w:tr w:rsidR="00174AA5" w14:paraId="2F5F29C2" w14:textId="77777777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F1E1E9F" w14:textId="5D6D9C28" w:rsidR="00E8403A" w:rsidRPr="006200D8" w:rsidRDefault="00E8403A" w:rsidP="00174A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189970D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67486AB" w14:textId="77777777" w:rsidR="00174AA5" w:rsidRPr="006200D8" w:rsidRDefault="00174AA5" w:rsidP="00174AA5">
            <w:pPr>
              <w:rPr>
                <w:rFonts w:ascii="Arial" w:hAnsi="Arial"/>
                <w:sz w:val="20"/>
              </w:rPr>
            </w:pPr>
          </w:p>
        </w:tc>
      </w:tr>
    </w:tbl>
    <w:p w14:paraId="70D1D6EF" w14:textId="77777777" w:rsidR="00174AA5" w:rsidRPr="006200D8" w:rsidRDefault="00174AA5" w:rsidP="00174AA5">
      <w:pPr>
        <w:rPr>
          <w:vanish/>
        </w:rPr>
      </w:pPr>
    </w:p>
    <w:tbl>
      <w:tblPr>
        <w:tblW w:w="11056" w:type="dxa"/>
        <w:tblLayout w:type="fixed"/>
        <w:tblLook w:val="00A0" w:firstRow="1" w:lastRow="0" w:firstColumn="1" w:lastColumn="0" w:noHBand="0" w:noVBand="0"/>
      </w:tblPr>
      <w:tblGrid>
        <w:gridCol w:w="5387"/>
        <w:gridCol w:w="5669"/>
      </w:tblGrid>
      <w:tr w:rsidR="00174AA5" w:rsidRPr="00494AD6" w14:paraId="612AB858" w14:textId="77777777" w:rsidTr="0040029F">
        <w:tc>
          <w:tcPr>
            <w:tcW w:w="11056" w:type="dxa"/>
            <w:gridSpan w:val="2"/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3D2F7866" w14:textId="44D51B4E" w:rsidR="00174AA5" w:rsidRPr="001F4CAC" w:rsidRDefault="00174AA5" w:rsidP="00174AA5">
            <w:pPr>
              <w:rPr>
                <w:rFonts w:ascii="Arial" w:hAnsi="Arial"/>
                <w:color w:val="FFFFFF"/>
              </w:rPr>
            </w:pPr>
            <w:r w:rsidRPr="001F4CAC">
              <w:rPr>
                <w:rFonts w:ascii="Arial" w:hAnsi="Arial"/>
                <w:b/>
                <w:color w:val="FFFFFF"/>
              </w:rPr>
              <w:t xml:space="preserve">Curriculum links </w:t>
            </w:r>
          </w:p>
        </w:tc>
      </w:tr>
      <w:tr w:rsidR="006B60FC" w:rsidRPr="0026339D" w14:paraId="1E68401B" w14:textId="77777777" w:rsidTr="00CF5129">
        <w:tc>
          <w:tcPr>
            <w:tcW w:w="5387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262F7C3" w14:textId="77777777" w:rsidR="006B60FC" w:rsidRPr="0016399A" w:rsidRDefault="006B60FC" w:rsidP="006B60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99A">
              <w:rPr>
                <w:rFonts w:ascii="Arial" w:hAnsi="Arial" w:cs="Arial"/>
                <w:b/>
                <w:sz w:val="20"/>
                <w:szCs w:val="20"/>
              </w:rPr>
              <w:t xml:space="preserve">England: </w:t>
            </w:r>
            <w:r w:rsidRPr="0016399A">
              <w:rPr>
                <w:rFonts w:ascii="Arial" w:hAnsi="Arial" w:cs="Arial"/>
                <w:b/>
                <w:bCs/>
                <w:sz w:val="20"/>
                <w:szCs w:val="20"/>
              </w:rPr>
              <w:t>National Curriculum</w:t>
            </w:r>
          </w:p>
          <w:p w14:paraId="39C7D10D" w14:textId="475FFF3E" w:rsidR="006B60FC" w:rsidRDefault="006B60FC" w:rsidP="006B60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FD79F" w14:textId="102BB9FA" w:rsidR="008C3ECC" w:rsidRDefault="008C3ECC" w:rsidP="006B6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</w:t>
            </w:r>
          </w:p>
          <w:p w14:paraId="788A6609" w14:textId="3961E62F" w:rsidR="008C3ECC" w:rsidRDefault="008C3ECC" w:rsidP="006B6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KS2 – Measurements</w:t>
            </w:r>
          </w:p>
          <w:p w14:paraId="37636A98" w14:textId="091A9676" w:rsidR="008C3ECC" w:rsidRPr="00BA7E4C" w:rsidRDefault="00BA7E4C" w:rsidP="00BA7E4C">
            <w:pPr>
              <w:pStyle w:val="ListParagraph"/>
              <w:numPr>
                <w:ilvl w:val="0"/>
                <w:numId w:val="35"/>
              </w:numPr>
              <w:ind w:left="310"/>
              <w:rPr>
                <w:rFonts w:ascii="Arial" w:hAnsi="Arial" w:cs="Arial"/>
                <w:sz w:val="16"/>
                <w:szCs w:val="16"/>
              </w:rPr>
            </w:pPr>
            <w:r w:rsidRPr="00BA7E4C">
              <w:rPr>
                <w:rFonts w:ascii="Arial" w:hAnsi="Arial" w:cs="Arial"/>
                <w:sz w:val="20"/>
                <w:szCs w:val="20"/>
              </w:rPr>
              <w:t>estimate volume [for example, using 1 cm3 blocks to build cuboids (including cubes)] and capacity [for example, using water]</w:t>
            </w:r>
          </w:p>
          <w:p w14:paraId="703A802A" w14:textId="77777777" w:rsidR="008C3ECC" w:rsidRPr="0016399A" w:rsidRDefault="008C3ECC" w:rsidP="006B60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BB810" w14:textId="77777777" w:rsidR="006B60FC" w:rsidRPr="0016399A" w:rsidRDefault="006B60FC" w:rsidP="006B60FC">
            <w:pPr>
              <w:rPr>
                <w:rFonts w:ascii="Arial" w:hAnsi="Arial" w:cs="Arial"/>
                <w:sz w:val="20"/>
                <w:szCs w:val="20"/>
              </w:rPr>
            </w:pPr>
            <w:r w:rsidRPr="0016399A">
              <w:rPr>
                <w:rFonts w:ascii="Arial" w:hAnsi="Arial" w:cs="Arial"/>
                <w:sz w:val="20"/>
                <w:szCs w:val="20"/>
              </w:rPr>
              <w:t>Science</w:t>
            </w:r>
          </w:p>
          <w:p w14:paraId="73C11D91" w14:textId="1DDD89D1" w:rsidR="00313169" w:rsidRPr="0016399A" w:rsidRDefault="006B60FC" w:rsidP="00313169">
            <w:pPr>
              <w:rPr>
                <w:rFonts w:ascii="Arial" w:hAnsi="Arial" w:cs="Arial"/>
                <w:sz w:val="20"/>
                <w:szCs w:val="20"/>
              </w:rPr>
            </w:pPr>
            <w:r w:rsidRPr="0016399A">
              <w:rPr>
                <w:rFonts w:ascii="Arial" w:hAnsi="Arial" w:cs="Arial"/>
                <w:sz w:val="20"/>
                <w:szCs w:val="20"/>
              </w:rPr>
              <w:t>KS2</w:t>
            </w:r>
            <w:r w:rsidR="0016399A" w:rsidRPr="0016399A">
              <w:rPr>
                <w:rFonts w:ascii="Arial" w:hAnsi="Arial" w:cs="Arial"/>
                <w:sz w:val="20"/>
                <w:szCs w:val="20"/>
              </w:rPr>
              <w:t xml:space="preserve"> - Properties and changes of materials</w:t>
            </w:r>
          </w:p>
          <w:p w14:paraId="75C8E2AE" w14:textId="5EA9E72A" w:rsidR="00357147" w:rsidRPr="0016399A" w:rsidRDefault="0016399A" w:rsidP="0035714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6399A">
              <w:rPr>
                <w:rFonts w:ascii="Arial" w:hAnsi="Arial" w:cs="Arial"/>
                <w:sz w:val="20"/>
                <w:szCs w:val="20"/>
              </w:rPr>
              <w:t xml:space="preserve">compare and group together everyday materials </w:t>
            </w:r>
            <w:proofErr w:type="gramStart"/>
            <w:r w:rsidRPr="0016399A">
              <w:rPr>
                <w:rFonts w:ascii="Arial" w:hAnsi="Arial" w:cs="Arial"/>
                <w:sz w:val="20"/>
                <w:szCs w:val="20"/>
              </w:rPr>
              <w:t>on the basis of</w:t>
            </w:r>
            <w:proofErr w:type="gramEnd"/>
            <w:r w:rsidRPr="0016399A">
              <w:rPr>
                <w:rFonts w:ascii="Arial" w:hAnsi="Arial" w:cs="Arial"/>
                <w:sz w:val="20"/>
                <w:szCs w:val="20"/>
              </w:rPr>
              <w:t xml:space="preserve"> their properties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A2232D" w14:textId="73754AF1" w:rsidR="00357147" w:rsidRPr="0016399A" w:rsidRDefault="00357147" w:rsidP="00357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FFFFFF"/>
          </w:tcPr>
          <w:p w14:paraId="4AA1C9C0" w14:textId="77777777" w:rsidR="006B60FC" w:rsidRPr="00FC5B7E" w:rsidRDefault="006B60FC" w:rsidP="006B60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5B7E">
              <w:rPr>
                <w:rFonts w:ascii="Arial" w:hAnsi="Arial"/>
                <w:b/>
                <w:bCs/>
                <w:sz w:val="20"/>
                <w:szCs w:val="20"/>
              </w:rPr>
              <w:t>Northern Ireland Curriculum</w:t>
            </w:r>
          </w:p>
          <w:p w14:paraId="3BC5AF14" w14:textId="77777777" w:rsidR="006B60FC" w:rsidRPr="00FC5B7E" w:rsidRDefault="006B60FC" w:rsidP="006B60FC">
            <w:pPr>
              <w:rPr>
                <w:rFonts w:ascii="Arial" w:hAnsi="Arial"/>
                <w:sz w:val="20"/>
                <w:szCs w:val="20"/>
              </w:rPr>
            </w:pPr>
          </w:p>
          <w:p w14:paraId="7141891A" w14:textId="4B51B532" w:rsidR="00B201EC" w:rsidRPr="00B201EC" w:rsidRDefault="006B60FC" w:rsidP="006B60FC">
            <w:pPr>
              <w:rPr>
                <w:rFonts w:ascii="Arial" w:hAnsi="Arial"/>
                <w:sz w:val="20"/>
                <w:szCs w:val="20"/>
              </w:rPr>
            </w:pPr>
            <w:r w:rsidRPr="00FC5B7E">
              <w:rPr>
                <w:rFonts w:ascii="Arial" w:hAnsi="Arial"/>
                <w:sz w:val="20"/>
                <w:szCs w:val="20"/>
              </w:rPr>
              <w:t xml:space="preserve">KS2 – </w:t>
            </w:r>
            <w:r w:rsidR="00B201EC" w:rsidRPr="00B201EC">
              <w:rPr>
                <w:rFonts w:ascii="Arial" w:hAnsi="Arial" w:cs="Arial"/>
                <w:sz w:val="20"/>
                <w:szCs w:val="20"/>
              </w:rPr>
              <w:t>Mathematics and Numeracy</w:t>
            </w:r>
          </w:p>
          <w:p w14:paraId="3CB12B20" w14:textId="73D94539" w:rsidR="006B60FC" w:rsidRPr="00B201EC" w:rsidRDefault="00B201EC" w:rsidP="006B60FC">
            <w:pPr>
              <w:rPr>
                <w:rFonts w:ascii="Arial" w:hAnsi="Arial" w:cs="Arial"/>
                <w:sz w:val="20"/>
                <w:szCs w:val="20"/>
              </w:rPr>
            </w:pPr>
            <w:r w:rsidRPr="00B201EC">
              <w:rPr>
                <w:rFonts w:ascii="Arial" w:hAnsi="Arial" w:cs="Arial"/>
                <w:sz w:val="20"/>
                <w:szCs w:val="20"/>
              </w:rPr>
              <w:t>Measures</w:t>
            </w:r>
          </w:p>
          <w:p w14:paraId="79A08702" w14:textId="77548C84" w:rsidR="006B60FC" w:rsidRPr="00FC5B7E" w:rsidRDefault="00B201EC" w:rsidP="006B60F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 w:rsidRPr="00B201EC">
              <w:rPr>
                <w:rFonts w:ascii="Arial" w:hAnsi="Arial" w:cs="Arial"/>
                <w:sz w:val="20"/>
                <w:szCs w:val="20"/>
              </w:rPr>
              <w:t xml:space="preserve">develop skills in estimation of length, weight, volume/capacity, time, </w:t>
            </w:r>
            <w:proofErr w:type="gramStart"/>
            <w:r w:rsidRPr="00B201EC">
              <w:rPr>
                <w:rFonts w:ascii="Arial" w:hAnsi="Arial" w:cs="Arial"/>
                <w:sz w:val="20"/>
                <w:szCs w:val="20"/>
              </w:rPr>
              <w:t>area</w:t>
            </w:r>
            <w:proofErr w:type="gramEnd"/>
            <w:r w:rsidRPr="00B201EC">
              <w:rPr>
                <w:rFonts w:ascii="Arial" w:hAnsi="Arial" w:cs="Arial"/>
                <w:sz w:val="20"/>
                <w:szCs w:val="20"/>
              </w:rPr>
              <w:t xml:space="preserve"> and temperature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60FC" w:rsidRPr="00D109A3" w14:paraId="5E40A87B" w14:textId="77777777" w:rsidTr="00CF5129">
        <w:tc>
          <w:tcPr>
            <w:tcW w:w="5387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5C2CFC7" w14:textId="77777777" w:rsidR="006B60FC" w:rsidRPr="00FC5B7E" w:rsidRDefault="006B60FC" w:rsidP="006B60FC">
            <w:pPr>
              <w:rPr>
                <w:rFonts w:ascii="Arial" w:hAnsi="Arial"/>
                <w:b/>
                <w:sz w:val="20"/>
                <w:szCs w:val="20"/>
              </w:rPr>
            </w:pPr>
            <w:r w:rsidRPr="00FC5B7E">
              <w:rPr>
                <w:rFonts w:ascii="Arial" w:hAnsi="Arial"/>
                <w:b/>
                <w:sz w:val="20"/>
                <w:szCs w:val="20"/>
              </w:rPr>
              <w:t>Scotland: Curriculum for Excellence</w:t>
            </w:r>
          </w:p>
          <w:p w14:paraId="3DA9C07D" w14:textId="1F380281" w:rsidR="006B60FC" w:rsidRDefault="006B60FC" w:rsidP="006B60FC">
            <w:pPr>
              <w:rPr>
                <w:rFonts w:ascii="Arial" w:hAnsi="Arial"/>
                <w:sz w:val="20"/>
                <w:szCs w:val="20"/>
              </w:rPr>
            </w:pPr>
          </w:p>
          <w:p w14:paraId="42C4D37F" w14:textId="28CED042" w:rsidR="00053450" w:rsidRPr="00053450" w:rsidRDefault="00053450" w:rsidP="006B60FC">
            <w:pPr>
              <w:rPr>
                <w:rFonts w:ascii="Arial" w:hAnsi="Arial" w:cs="Arial"/>
                <w:sz w:val="20"/>
                <w:szCs w:val="20"/>
              </w:rPr>
            </w:pPr>
            <w:r w:rsidRPr="00053450">
              <w:rPr>
                <w:rFonts w:ascii="Arial" w:hAnsi="Arial" w:cs="Arial"/>
                <w:sz w:val="20"/>
                <w:szCs w:val="20"/>
              </w:rPr>
              <w:t xml:space="preserve">Maths - Number, </w:t>
            </w:r>
            <w:proofErr w:type="gramStart"/>
            <w:r w:rsidRPr="00053450">
              <w:rPr>
                <w:rFonts w:ascii="Arial" w:hAnsi="Arial" w:cs="Arial"/>
                <w:sz w:val="20"/>
                <w:szCs w:val="20"/>
              </w:rPr>
              <w:t>money</w:t>
            </w:r>
            <w:proofErr w:type="gramEnd"/>
            <w:r w:rsidRPr="00053450">
              <w:rPr>
                <w:rFonts w:ascii="Arial" w:hAnsi="Arial" w:cs="Arial"/>
                <w:sz w:val="20"/>
                <w:szCs w:val="20"/>
              </w:rPr>
              <w:t xml:space="preserve"> and measure</w:t>
            </w:r>
          </w:p>
          <w:p w14:paraId="077C296D" w14:textId="266AF82F" w:rsidR="00053450" w:rsidRPr="00053450" w:rsidRDefault="00053450" w:rsidP="006B60FC">
            <w:pPr>
              <w:rPr>
                <w:rFonts w:ascii="Arial" w:hAnsi="Arial" w:cs="Arial"/>
                <w:sz w:val="20"/>
                <w:szCs w:val="20"/>
              </w:rPr>
            </w:pPr>
            <w:r w:rsidRPr="00053450">
              <w:rPr>
                <w:rFonts w:ascii="Arial" w:hAnsi="Arial" w:cs="Arial"/>
                <w:sz w:val="20"/>
                <w:szCs w:val="20"/>
              </w:rPr>
              <w:t>Measurement</w:t>
            </w:r>
          </w:p>
          <w:p w14:paraId="78A82420" w14:textId="12E475D4" w:rsidR="00053450" w:rsidRPr="00947282" w:rsidRDefault="00053450" w:rsidP="006B60F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53450">
              <w:rPr>
                <w:rFonts w:ascii="Arial" w:hAnsi="Arial" w:cs="Arial"/>
                <w:sz w:val="20"/>
                <w:szCs w:val="20"/>
              </w:rPr>
              <w:t>MNU 4-11a</w:t>
            </w:r>
          </w:p>
          <w:p w14:paraId="4C163F86" w14:textId="77777777" w:rsidR="00053450" w:rsidRPr="00FC5B7E" w:rsidRDefault="00053450" w:rsidP="006B60FC">
            <w:pPr>
              <w:rPr>
                <w:rFonts w:ascii="Arial" w:hAnsi="Arial"/>
                <w:sz w:val="20"/>
                <w:szCs w:val="20"/>
              </w:rPr>
            </w:pPr>
          </w:p>
          <w:p w14:paraId="344A41EB" w14:textId="465B3183" w:rsidR="006B60FC" w:rsidRDefault="006B60FC" w:rsidP="006B60FC">
            <w:pPr>
              <w:rPr>
                <w:rFonts w:ascii="Arial" w:hAnsi="Arial"/>
                <w:sz w:val="20"/>
                <w:szCs w:val="20"/>
              </w:rPr>
            </w:pPr>
            <w:r w:rsidRPr="00FC5B7E">
              <w:rPr>
                <w:rFonts w:ascii="Arial" w:hAnsi="Arial"/>
                <w:sz w:val="20"/>
                <w:szCs w:val="20"/>
              </w:rPr>
              <w:t>Sciences</w:t>
            </w:r>
            <w:r w:rsidR="00053450">
              <w:rPr>
                <w:rFonts w:ascii="Arial" w:hAnsi="Arial"/>
                <w:sz w:val="20"/>
                <w:szCs w:val="20"/>
              </w:rPr>
              <w:t xml:space="preserve"> - Materials</w:t>
            </w:r>
          </w:p>
          <w:p w14:paraId="44F8CC3E" w14:textId="29ACC1D2" w:rsidR="00053450" w:rsidRPr="00053450" w:rsidRDefault="00053450" w:rsidP="006B60FC">
            <w:pPr>
              <w:rPr>
                <w:rFonts w:ascii="Arial" w:hAnsi="Arial" w:cs="Arial"/>
                <w:sz w:val="20"/>
                <w:szCs w:val="20"/>
              </w:rPr>
            </w:pPr>
            <w:r w:rsidRPr="00053450">
              <w:rPr>
                <w:rFonts w:ascii="Arial" w:hAnsi="Arial" w:cs="Arial"/>
                <w:sz w:val="20"/>
                <w:szCs w:val="20"/>
              </w:rPr>
              <w:t>Properties and uses of substances</w:t>
            </w:r>
          </w:p>
          <w:p w14:paraId="698DACA8" w14:textId="003869E6" w:rsidR="00E17303" w:rsidRPr="00FC5B7E" w:rsidRDefault="00053450" w:rsidP="006B60FC">
            <w:pPr>
              <w:numPr>
                <w:ilvl w:val="0"/>
                <w:numId w:val="15"/>
              </w:numPr>
              <w:ind w:left="284" w:hanging="284"/>
              <w:rPr>
                <w:rFonts w:ascii="Arial" w:hAnsi="Arial"/>
                <w:sz w:val="20"/>
                <w:szCs w:val="20"/>
              </w:rPr>
            </w:pPr>
            <w:r w:rsidRPr="00053450">
              <w:rPr>
                <w:rFonts w:ascii="Arial" w:hAnsi="Arial" w:cs="Arial"/>
                <w:sz w:val="20"/>
                <w:szCs w:val="20"/>
              </w:rPr>
              <w:t>SCN 3-15a</w:t>
            </w:r>
          </w:p>
        </w:tc>
        <w:tc>
          <w:tcPr>
            <w:tcW w:w="5669" w:type="dxa"/>
            <w:shd w:val="clear" w:color="auto" w:fill="FFFFFF"/>
          </w:tcPr>
          <w:p w14:paraId="53379AE5" w14:textId="16749034" w:rsidR="006B60FC" w:rsidRDefault="006B60FC" w:rsidP="006B60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5B7E">
              <w:rPr>
                <w:rFonts w:ascii="Arial" w:hAnsi="Arial"/>
                <w:b/>
                <w:bCs/>
                <w:sz w:val="20"/>
                <w:szCs w:val="20"/>
              </w:rPr>
              <w:t xml:space="preserve">Wales: National Curriculum </w:t>
            </w:r>
          </w:p>
          <w:p w14:paraId="10CCE260" w14:textId="77777777" w:rsidR="009E7333" w:rsidRPr="00FC5B7E" w:rsidRDefault="009E7333" w:rsidP="006B60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173E3323" w14:textId="2CBDA1B4" w:rsidR="006B60FC" w:rsidRPr="009E7333" w:rsidRDefault="009E7333" w:rsidP="006B60F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7333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E733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9E7333">
              <w:rPr>
                <w:rFonts w:ascii="Arial" w:hAnsi="Arial" w:cs="Arial"/>
                <w:sz w:val="20"/>
                <w:szCs w:val="20"/>
              </w:rPr>
              <w:t xml:space="preserve"> Mathematics Programme of Study</w:t>
            </w:r>
          </w:p>
          <w:p w14:paraId="483E1525" w14:textId="5965BCBF" w:rsidR="009E7333" w:rsidRPr="009E7333" w:rsidRDefault="009E7333" w:rsidP="006B60F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7333">
              <w:rPr>
                <w:rFonts w:ascii="Arial" w:hAnsi="Arial" w:cs="Arial"/>
                <w:sz w:val="20"/>
                <w:szCs w:val="20"/>
              </w:rPr>
              <w:t>Using measuring skills - Length, weight/mass, capacity</w:t>
            </w:r>
          </w:p>
          <w:p w14:paraId="0C906B7D" w14:textId="77777777" w:rsidR="007B40DE" w:rsidRPr="009E7333" w:rsidRDefault="009E7333" w:rsidP="009E7333">
            <w:pPr>
              <w:pStyle w:val="ListParagraph"/>
              <w:numPr>
                <w:ilvl w:val="0"/>
                <w:numId w:val="15"/>
              </w:numPr>
              <w:ind w:left="343"/>
              <w:rPr>
                <w:rFonts w:ascii="Arial" w:hAnsi="Arial"/>
                <w:sz w:val="20"/>
                <w:szCs w:val="20"/>
              </w:rPr>
            </w:pPr>
            <w:r w:rsidRPr="009E7333">
              <w:rPr>
                <w:rFonts w:ascii="Arial" w:hAnsi="Arial" w:cs="Arial"/>
                <w:sz w:val="20"/>
                <w:szCs w:val="20"/>
              </w:rPr>
              <w:t xml:space="preserve">make estimates of length, weight/mass and capacity based on knowledge of the size of real-life </w:t>
            </w:r>
            <w:proofErr w:type="gramStart"/>
            <w:r w:rsidRPr="009E7333">
              <w:rPr>
                <w:rFonts w:ascii="Arial" w:hAnsi="Arial" w:cs="Arial"/>
                <w:sz w:val="20"/>
                <w:szCs w:val="20"/>
              </w:rPr>
              <w:t>objects</w:t>
            </w:r>
            <w:proofErr w:type="gramEnd"/>
          </w:p>
          <w:p w14:paraId="6481E0C4" w14:textId="77777777" w:rsidR="009E7333" w:rsidRDefault="009E7333" w:rsidP="009E7333">
            <w:pPr>
              <w:pStyle w:val="ListParagraph"/>
              <w:ind w:left="343"/>
              <w:rPr>
                <w:rFonts w:ascii="Arial" w:hAnsi="Arial" w:cs="Arial"/>
                <w:sz w:val="20"/>
                <w:szCs w:val="20"/>
              </w:rPr>
            </w:pPr>
          </w:p>
          <w:p w14:paraId="2EDA1721" w14:textId="06E0C78F" w:rsidR="009E7333" w:rsidRDefault="00F579F9" w:rsidP="00F579F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KS2 – Science </w:t>
            </w:r>
          </w:p>
          <w:p w14:paraId="78546920" w14:textId="1F933721" w:rsidR="00F579F9" w:rsidRDefault="00F579F9" w:rsidP="00F579F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Sustainable Earth</w:t>
            </w:r>
          </w:p>
          <w:p w14:paraId="26BA905B" w14:textId="11749B62" w:rsidR="009E7333" w:rsidRPr="00F579F9" w:rsidRDefault="009E7333" w:rsidP="00F579F9">
            <w:pPr>
              <w:pStyle w:val="ListParagraph"/>
              <w:numPr>
                <w:ilvl w:val="0"/>
                <w:numId w:val="15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F579F9">
              <w:rPr>
                <w:rFonts w:ascii="Arial" w:hAnsi="Arial" w:cs="Arial"/>
                <w:sz w:val="20"/>
                <w:szCs w:val="20"/>
              </w:rPr>
              <w:t>a comparison of the features and properties of some natural and made materials</w:t>
            </w:r>
          </w:p>
        </w:tc>
      </w:tr>
      <w:tr w:rsidR="00174AA5" w:rsidRPr="00D109A3" w14:paraId="3436A9A0" w14:textId="77777777" w:rsidTr="00CF5129">
        <w:tc>
          <w:tcPr>
            <w:tcW w:w="5387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18C6414" w14:textId="77777777" w:rsidR="00174AA5" w:rsidRPr="00DE23AC" w:rsidRDefault="00174AA5" w:rsidP="007B40D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69" w:type="dxa"/>
            <w:shd w:val="clear" w:color="auto" w:fill="FFFFFF"/>
          </w:tcPr>
          <w:p w14:paraId="31E83499" w14:textId="77777777" w:rsidR="00174AA5" w:rsidRPr="00DE23AC" w:rsidRDefault="00174AA5" w:rsidP="007B40DE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174AA5" w:rsidRPr="00D109A3" w14:paraId="1C076FD8" w14:textId="77777777" w:rsidTr="00CF5129">
        <w:tc>
          <w:tcPr>
            <w:tcW w:w="5387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0162303" w14:textId="77777777" w:rsidR="00174AA5" w:rsidRPr="00DF4A2C" w:rsidRDefault="00174AA5" w:rsidP="00174AA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69" w:type="dxa"/>
            <w:shd w:val="clear" w:color="auto" w:fill="auto"/>
          </w:tcPr>
          <w:p w14:paraId="5C49F34B" w14:textId="77777777" w:rsidR="00174AA5" w:rsidRDefault="00174AA5" w:rsidP="00174AA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645A8503" w14:textId="77777777" w:rsidR="00174AA5" w:rsidRPr="006200D8" w:rsidRDefault="00174AA5" w:rsidP="00174AA5">
      <w:pPr>
        <w:rPr>
          <w:vanish/>
        </w:rPr>
      </w:pPr>
    </w:p>
    <w:tbl>
      <w:tblPr>
        <w:tblW w:w="11056" w:type="dxa"/>
        <w:tblLayout w:type="fixed"/>
        <w:tblLook w:val="00A0" w:firstRow="1" w:lastRow="0" w:firstColumn="1" w:lastColumn="0" w:noHBand="0" w:noVBand="0"/>
      </w:tblPr>
      <w:tblGrid>
        <w:gridCol w:w="5216"/>
        <w:gridCol w:w="624"/>
        <w:gridCol w:w="5216"/>
      </w:tblGrid>
      <w:tr w:rsidR="00174AA5" w14:paraId="459B8216" w14:textId="77777777" w:rsidTr="0040029F">
        <w:tc>
          <w:tcPr>
            <w:tcW w:w="11056" w:type="dxa"/>
            <w:gridSpan w:val="3"/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FADB23B" w14:textId="77777777" w:rsidR="00174AA5" w:rsidRPr="000C298A" w:rsidRDefault="00174AA5" w:rsidP="00174AA5">
            <w:pPr>
              <w:rPr>
                <w:rFonts w:ascii="Arial" w:hAnsi="Arial"/>
                <w:color w:val="FFFFFF"/>
              </w:rPr>
            </w:pPr>
            <w:r w:rsidRPr="000C298A">
              <w:rPr>
                <w:rFonts w:ascii="Arial" w:hAnsi="Arial"/>
                <w:b/>
                <w:color w:val="FFFFFF"/>
              </w:rPr>
              <w:t>Assessment opportunities</w:t>
            </w:r>
          </w:p>
        </w:tc>
      </w:tr>
      <w:tr w:rsidR="00174AA5" w14:paraId="48E90812" w14:textId="77777777">
        <w:tc>
          <w:tcPr>
            <w:tcW w:w="11056" w:type="dxa"/>
            <w:gridSpan w:val="3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8D0867B" w14:textId="77777777" w:rsidR="00CF5129" w:rsidRDefault="00CF5129" w:rsidP="00A87ABB">
            <w:pPr>
              <w:numPr>
                <w:ilvl w:val="0"/>
                <w:numId w:val="23"/>
              </w:numPr>
              <w:ind w:left="284" w:hanging="284"/>
              <w:rPr>
                <w:rFonts w:ascii="Arial" w:hAnsi="Arial"/>
                <w:sz w:val="20"/>
                <w:szCs w:val="28"/>
              </w:rPr>
            </w:pPr>
            <w:r>
              <w:rPr>
                <w:rFonts w:ascii="Arial" w:hAnsi="Arial"/>
                <w:sz w:val="20"/>
                <w:szCs w:val="28"/>
              </w:rPr>
              <w:t>Inf</w:t>
            </w:r>
            <w:r w:rsidRPr="00FC5B7E">
              <w:rPr>
                <w:rFonts w:ascii="Arial" w:hAnsi="Arial"/>
                <w:sz w:val="20"/>
                <w:szCs w:val="28"/>
              </w:rPr>
              <w:t xml:space="preserve">ormal teacher assessment of practical </w:t>
            </w:r>
            <w:r>
              <w:rPr>
                <w:rFonts w:ascii="Arial" w:hAnsi="Arial"/>
                <w:sz w:val="20"/>
                <w:szCs w:val="28"/>
              </w:rPr>
              <w:t>measurement</w:t>
            </w:r>
            <w:r w:rsidRPr="00FC5B7E">
              <w:rPr>
                <w:rFonts w:ascii="Arial" w:hAnsi="Arial"/>
                <w:sz w:val="20"/>
                <w:szCs w:val="28"/>
              </w:rPr>
              <w:t xml:space="preserve"> skills through observation of learners.</w:t>
            </w:r>
          </w:p>
          <w:p w14:paraId="59FD952A" w14:textId="577EDC26" w:rsidR="00672146" w:rsidRPr="00FC5B7E" w:rsidRDefault="00A87ABB" w:rsidP="00A87ABB">
            <w:pPr>
              <w:numPr>
                <w:ilvl w:val="0"/>
                <w:numId w:val="23"/>
              </w:numPr>
              <w:ind w:left="284" w:hanging="284"/>
              <w:rPr>
                <w:rFonts w:ascii="Arial" w:hAnsi="Arial"/>
                <w:sz w:val="20"/>
                <w:szCs w:val="28"/>
              </w:rPr>
            </w:pPr>
            <w:r w:rsidRPr="00FC5B7E">
              <w:rPr>
                <w:rFonts w:ascii="Arial" w:hAnsi="Arial"/>
                <w:sz w:val="20"/>
                <w:szCs w:val="28"/>
              </w:rPr>
              <w:t>Formal t</w:t>
            </w:r>
            <w:r w:rsidR="00FE01EB" w:rsidRPr="00FC5B7E">
              <w:rPr>
                <w:rFonts w:ascii="Arial" w:hAnsi="Arial"/>
                <w:sz w:val="20"/>
                <w:szCs w:val="28"/>
              </w:rPr>
              <w:t xml:space="preserve">eacher assessment of </w:t>
            </w:r>
            <w:r w:rsidR="00E12DEF">
              <w:rPr>
                <w:rFonts w:ascii="Arial" w:hAnsi="Arial"/>
                <w:sz w:val="20"/>
                <w:szCs w:val="28"/>
              </w:rPr>
              <w:t xml:space="preserve">activity </w:t>
            </w:r>
            <w:r w:rsidRPr="00FC5B7E">
              <w:rPr>
                <w:rFonts w:ascii="Arial" w:hAnsi="Arial"/>
                <w:sz w:val="20"/>
                <w:szCs w:val="28"/>
              </w:rPr>
              <w:t>results</w:t>
            </w:r>
            <w:r w:rsidR="00331553" w:rsidRPr="00FC5B7E">
              <w:rPr>
                <w:rFonts w:ascii="Arial" w:hAnsi="Arial"/>
                <w:sz w:val="20"/>
                <w:szCs w:val="28"/>
              </w:rPr>
              <w:t>.</w:t>
            </w:r>
          </w:p>
          <w:p w14:paraId="79DA5B2F" w14:textId="4A9282A9" w:rsidR="00A87ABB" w:rsidRPr="00A87ABB" w:rsidRDefault="00A87ABB" w:rsidP="00CF5129">
            <w:pPr>
              <w:rPr>
                <w:rFonts w:ascii="Arial" w:hAnsi="Arial"/>
                <w:sz w:val="18"/>
              </w:rPr>
            </w:pPr>
          </w:p>
        </w:tc>
      </w:tr>
      <w:tr w:rsidR="00174AA5" w14:paraId="39E8E513" w14:textId="77777777">
        <w:tc>
          <w:tcPr>
            <w:tcW w:w="5216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EE766E4" w14:textId="77777777" w:rsidR="00174AA5" w:rsidRPr="006200D8" w:rsidRDefault="00174AA5" w:rsidP="00174AA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E63162F" w14:textId="77777777" w:rsidR="00174AA5" w:rsidRPr="006200D8" w:rsidRDefault="00174AA5" w:rsidP="00174AA5">
            <w:pPr>
              <w:rPr>
                <w:sz w:val="20"/>
              </w:rPr>
            </w:pPr>
          </w:p>
        </w:tc>
        <w:tc>
          <w:tcPr>
            <w:tcW w:w="5216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A5715B7" w14:textId="77777777" w:rsidR="00174AA5" w:rsidRPr="006200D8" w:rsidRDefault="00174AA5" w:rsidP="00174AA5">
            <w:pPr>
              <w:rPr>
                <w:rFonts w:ascii="Arial" w:hAnsi="Arial"/>
                <w:sz w:val="20"/>
              </w:rPr>
            </w:pPr>
          </w:p>
        </w:tc>
      </w:tr>
    </w:tbl>
    <w:p w14:paraId="36A8CA57" w14:textId="77777777" w:rsidR="00174AA5" w:rsidRPr="0088426B" w:rsidRDefault="00174AA5" w:rsidP="00174AA5">
      <w:pPr>
        <w:rPr>
          <w:rFonts w:ascii="Arial" w:hAnsi="Arial" w:cs="Arial"/>
          <w:sz w:val="22"/>
          <w:szCs w:val="22"/>
        </w:rPr>
      </w:pPr>
    </w:p>
    <w:sectPr w:rsidR="00174AA5" w:rsidRPr="0088426B" w:rsidSect="00174AA5">
      <w:headerReference w:type="even" r:id="rId18"/>
      <w:headerReference w:type="default" r:id="rId19"/>
      <w:footerReference w:type="default" r:id="rId20"/>
      <w:headerReference w:type="first" r:id="rId21"/>
      <w:pgSz w:w="11900" w:h="16840"/>
      <w:pgMar w:top="3119" w:right="567" w:bottom="1985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B8C9" w14:textId="77777777" w:rsidR="00670550" w:rsidRDefault="00670550">
      <w:r>
        <w:separator/>
      </w:r>
    </w:p>
  </w:endnote>
  <w:endnote w:type="continuationSeparator" w:id="0">
    <w:p w14:paraId="5906928D" w14:textId="77777777" w:rsidR="00670550" w:rsidRDefault="0067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8AB9" w14:textId="58DE245D" w:rsidR="00174AA5" w:rsidRDefault="000B5A6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25EBDC" wp14:editId="776CB3A2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1512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SD3173 Faraday Primary Resource Doc Footer BLUE-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134D" w14:textId="77777777" w:rsidR="00670550" w:rsidRDefault="00670550">
      <w:r>
        <w:separator/>
      </w:r>
    </w:p>
  </w:footnote>
  <w:footnote w:type="continuationSeparator" w:id="0">
    <w:p w14:paraId="6EE9ABB5" w14:textId="77777777" w:rsidR="00670550" w:rsidRDefault="0067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2D7D" w14:textId="77777777" w:rsidR="00174AA5" w:rsidRDefault="000562BC">
    <w:pPr>
      <w:pStyle w:val="Header"/>
    </w:pPr>
    <w:r>
      <w:rPr>
        <w:szCs w:val="20"/>
        <w:lang w:eastAsia="en-GB"/>
      </w:rPr>
      <w:pict w14:anchorId="41359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A0714 - IET Faraday - Activity Template Concepts1" style="position:absolute;margin-left:0;margin-top:0;width:595.2pt;height:841.9pt;z-index:-251660288;mso-wrap-edited:f;mso-width-percent:0;mso-height-percent:0;mso-position-horizontal:center;mso-position-horizontal-relative:margin;mso-position-vertical:center;mso-position-vertical-relative:margin;mso-width-percent:0;mso-height-percent:0" wrapcoords="-27 0 -27 21580 21600 21580 21600 0 -27 0">
          <v:imagedata r:id="rId1" o:title="A0714 - IET Faraday - Activity Template Concept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2FCA" w14:textId="3494BC41" w:rsidR="00174AA5" w:rsidRDefault="001A0EE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06DCC9" wp14:editId="0EDEA0D6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6660" cy="1830705"/>
          <wp:effectExtent l="0" t="0" r="0" b="0"/>
          <wp:wrapTight wrapText="bothSides">
            <wp:wrapPolygon edited="0">
              <wp:start x="0" y="0"/>
              <wp:lineTo x="0" y="21353"/>
              <wp:lineTo x="21535" y="21353"/>
              <wp:lineTo x="21535" y="0"/>
              <wp:lineTo x="0" y="0"/>
            </wp:wrapPolygon>
          </wp:wrapTight>
          <wp:docPr id="8" name="Picture 8" descr="A picture containing indoor, table, sitting, sm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rek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435"/>
                  <a:stretch/>
                </pic:blipFill>
                <pic:spPr bwMode="auto">
                  <a:xfrm>
                    <a:off x="0" y="0"/>
                    <a:ext cx="7566660" cy="183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9A6">
      <w:rPr>
        <w:noProof/>
      </w:rPr>
      <w:drawing>
        <wp:anchor distT="0" distB="0" distL="114300" distR="114300" simplePos="0" relativeHeight="251658240" behindDoc="1" locked="0" layoutInCell="1" allowOverlap="1" wp14:anchorId="2EA2A206" wp14:editId="302E7B39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62215" cy="1801495"/>
          <wp:effectExtent l="0" t="0" r="0" b="0"/>
          <wp:wrapNone/>
          <wp:docPr id="18" name="Picture 18" descr="Image header placeholder 210mm x 50m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mage header placeholder 210mm x 50mm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EE17" w14:textId="77777777" w:rsidR="00174AA5" w:rsidRDefault="000562BC">
    <w:pPr>
      <w:pStyle w:val="Header"/>
    </w:pPr>
    <w:r>
      <w:rPr>
        <w:szCs w:val="20"/>
        <w:lang w:eastAsia="en-GB"/>
      </w:rPr>
      <w:pict w14:anchorId="12046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A0714 - IET Faraday - Activity Template Concepts1" style="position:absolute;margin-left:0;margin-top:0;width:595.2pt;height:841.9pt;z-index:-251659264;mso-wrap-edited:f;mso-width-percent:0;mso-height-percent:0;mso-position-horizontal:center;mso-position-horizontal-relative:margin;mso-position-vertical:center;mso-position-vertical-relative:margin;mso-width-percent:0;mso-height-percent:0" wrapcoords="-27 0 -27 21580 21600 21580 21600 0 -27 0">
          <v:imagedata r:id="rId1" o:title="A0714 - IET Faraday - Activity Template Concepts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0C5"/>
    <w:multiLevelType w:val="multilevel"/>
    <w:tmpl w:val="26A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0BF"/>
    <w:multiLevelType w:val="hybridMultilevel"/>
    <w:tmpl w:val="03DC65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2CD0"/>
    <w:multiLevelType w:val="hybridMultilevel"/>
    <w:tmpl w:val="E3782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17158"/>
    <w:multiLevelType w:val="hybridMultilevel"/>
    <w:tmpl w:val="1C52C130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62EB3"/>
    <w:multiLevelType w:val="hybridMultilevel"/>
    <w:tmpl w:val="8F4A8A58"/>
    <w:lvl w:ilvl="0" w:tplc="CB66A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2A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60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06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80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6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E2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69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43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35144D"/>
    <w:multiLevelType w:val="hybridMultilevel"/>
    <w:tmpl w:val="283C0F78"/>
    <w:lvl w:ilvl="0" w:tplc="3A4CE65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01CB"/>
    <w:multiLevelType w:val="hybridMultilevel"/>
    <w:tmpl w:val="E44482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35866"/>
    <w:multiLevelType w:val="hybridMultilevel"/>
    <w:tmpl w:val="2294F0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9524D"/>
    <w:multiLevelType w:val="multilevel"/>
    <w:tmpl w:val="3488A78E"/>
    <w:lvl w:ilvl="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709A6"/>
    <w:multiLevelType w:val="hybridMultilevel"/>
    <w:tmpl w:val="444A1AD4"/>
    <w:lvl w:ilvl="0" w:tplc="3A4CE650">
      <w:start w:val="1"/>
      <w:numFmt w:val="bullet"/>
      <w:lvlText w:val="&gt;"/>
      <w:lvlJc w:val="left"/>
      <w:pPr>
        <w:ind w:left="1004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BDE3B88"/>
    <w:multiLevelType w:val="hybridMultilevel"/>
    <w:tmpl w:val="0DEC54F4"/>
    <w:lvl w:ilvl="0" w:tplc="6D0CE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A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A1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42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0E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69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03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8A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5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25593B"/>
    <w:multiLevelType w:val="hybridMultilevel"/>
    <w:tmpl w:val="C6AC5BB8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26A03"/>
    <w:multiLevelType w:val="hybridMultilevel"/>
    <w:tmpl w:val="9842A62C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36033A"/>
    <w:multiLevelType w:val="hybridMultilevel"/>
    <w:tmpl w:val="C83AF150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40640"/>
    <w:multiLevelType w:val="hybridMultilevel"/>
    <w:tmpl w:val="26A4C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1360"/>
    <w:multiLevelType w:val="hybridMultilevel"/>
    <w:tmpl w:val="DA6E28FE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7C2574"/>
    <w:multiLevelType w:val="hybridMultilevel"/>
    <w:tmpl w:val="23D276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D2B96"/>
    <w:multiLevelType w:val="hybridMultilevel"/>
    <w:tmpl w:val="91B2E324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9226D"/>
    <w:multiLevelType w:val="hybridMultilevel"/>
    <w:tmpl w:val="AF0E32E6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E59C2"/>
    <w:multiLevelType w:val="hybridMultilevel"/>
    <w:tmpl w:val="2932BE38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C36129"/>
    <w:multiLevelType w:val="hybridMultilevel"/>
    <w:tmpl w:val="4BF8E788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300ED"/>
    <w:multiLevelType w:val="hybridMultilevel"/>
    <w:tmpl w:val="44225B22"/>
    <w:lvl w:ilvl="0" w:tplc="A45E3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02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6A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A8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48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C8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CD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61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8F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E31222"/>
    <w:multiLevelType w:val="hybridMultilevel"/>
    <w:tmpl w:val="4D16D8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B6E"/>
    <w:multiLevelType w:val="hybridMultilevel"/>
    <w:tmpl w:val="70D4DB1C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5B23FD"/>
    <w:multiLevelType w:val="hybridMultilevel"/>
    <w:tmpl w:val="416AFBDE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E363B"/>
    <w:multiLevelType w:val="hybridMultilevel"/>
    <w:tmpl w:val="4CBE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28B1"/>
    <w:multiLevelType w:val="hybridMultilevel"/>
    <w:tmpl w:val="8FAE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75F8C"/>
    <w:multiLevelType w:val="hybridMultilevel"/>
    <w:tmpl w:val="72C6B44C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43972"/>
    <w:multiLevelType w:val="hybridMultilevel"/>
    <w:tmpl w:val="F0C0BDB0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03501"/>
    <w:multiLevelType w:val="hybridMultilevel"/>
    <w:tmpl w:val="3488A78E"/>
    <w:lvl w:ilvl="0" w:tplc="03320AB4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B1FF9"/>
    <w:multiLevelType w:val="hybridMultilevel"/>
    <w:tmpl w:val="7B1EC064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87B2A0F"/>
    <w:multiLevelType w:val="hybridMultilevel"/>
    <w:tmpl w:val="928EE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22260"/>
    <w:multiLevelType w:val="hybridMultilevel"/>
    <w:tmpl w:val="10C0D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4545F0"/>
    <w:multiLevelType w:val="hybridMultilevel"/>
    <w:tmpl w:val="7806FE00"/>
    <w:lvl w:ilvl="0" w:tplc="FDE86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26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8A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C3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8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A8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27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2C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A4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7A17EB"/>
    <w:multiLevelType w:val="hybridMultilevel"/>
    <w:tmpl w:val="8E3C1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46F61"/>
    <w:multiLevelType w:val="hybridMultilevel"/>
    <w:tmpl w:val="70D04178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71E59"/>
    <w:multiLevelType w:val="hybridMultilevel"/>
    <w:tmpl w:val="E7A8A9BA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66152"/>
    <w:multiLevelType w:val="hybridMultilevel"/>
    <w:tmpl w:val="BDB08738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F3FC9"/>
    <w:multiLevelType w:val="hybridMultilevel"/>
    <w:tmpl w:val="93F4870C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00CC1"/>
    <w:multiLevelType w:val="hybridMultilevel"/>
    <w:tmpl w:val="2140E2BC"/>
    <w:lvl w:ilvl="0" w:tplc="7BA6B5CA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878388">
    <w:abstractNumId w:val="5"/>
  </w:num>
  <w:num w:numId="2" w16cid:durableId="1056393473">
    <w:abstractNumId w:val="14"/>
  </w:num>
  <w:num w:numId="3" w16cid:durableId="210924000">
    <w:abstractNumId w:val="0"/>
  </w:num>
  <w:num w:numId="4" w16cid:durableId="1936206104">
    <w:abstractNumId w:val="29"/>
  </w:num>
  <w:num w:numId="5" w16cid:durableId="1242333130">
    <w:abstractNumId w:val="8"/>
  </w:num>
  <w:num w:numId="6" w16cid:durableId="40860322">
    <w:abstractNumId w:val="3"/>
  </w:num>
  <w:num w:numId="7" w16cid:durableId="47731629">
    <w:abstractNumId w:val="34"/>
  </w:num>
  <w:num w:numId="8" w16cid:durableId="1965187777">
    <w:abstractNumId w:val="31"/>
  </w:num>
  <w:num w:numId="9" w16cid:durableId="1335911908">
    <w:abstractNumId w:val="16"/>
  </w:num>
  <w:num w:numId="10" w16cid:durableId="949094436">
    <w:abstractNumId w:val="6"/>
  </w:num>
  <w:num w:numId="11" w16cid:durableId="363754458">
    <w:abstractNumId w:val="37"/>
  </w:num>
  <w:num w:numId="12" w16cid:durableId="2112161331">
    <w:abstractNumId w:val="13"/>
  </w:num>
  <w:num w:numId="13" w16cid:durableId="218249682">
    <w:abstractNumId w:val="17"/>
  </w:num>
  <w:num w:numId="14" w16cid:durableId="826360339">
    <w:abstractNumId w:val="20"/>
  </w:num>
  <w:num w:numId="15" w16cid:durableId="1198853027">
    <w:abstractNumId w:val="24"/>
  </w:num>
  <w:num w:numId="16" w16cid:durableId="1825857089">
    <w:abstractNumId w:val="27"/>
  </w:num>
  <w:num w:numId="17" w16cid:durableId="623730894">
    <w:abstractNumId w:val="19"/>
  </w:num>
  <w:num w:numId="18" w16cid:durableId="31227261">
    <w:abstractNumId w:val="15"/>
  </w:num>
  <w:num w:numId="19" w16cid:durableId="1563641738">
    <w:abstractNumId w:val="1"/>
  </w:num>
  <w:num w:numId="20" w16cid:durableId="1657146548">
    <w:abstractNumId w:val="36"/>
  </w:num>
  <w:num w:numId="21" w16cid:durableId="1422488213">
    <w:abstractNumId w:val="28"/>
  </w:num>
  <w:num w:numId="22" w16cid:durableId="1209683965">
    <w:abstractNumId w:val="18"/>
  </w:num>
  <w:num w:numId="23" w16cid:durableId="1207640519">
    <w:abstractNumId w:val="9"/>
  </w:num>
  <w:num w:numId="24" w16cid:durableId="891574716">
    <w:abstractNumId w:val="7"/>
  </w:num>
  <w:num w:numId="25" w16cid:durableId="1906061000">
    <w:abstractNumId w:val="25"/>
  </w:num>
  <w:num w:numId="26" w16cid:durableId="1648390659">
    <w:abstractNumId w:val="26"/>
  </w:num>
  <w:num w:numId="27" w16cid:durableId="1448348608">
    <w:abstractNumId w:val="23"/>
  </w:num>
  <w:num w:numId="28" w16cid:durableId="1124272121">
    <w:abstractNumId w:val="35"/>
  </w:num>
  <w:num w:numId="29" w16cid:durableId="276180642">
    <w:abstractNumId w:val="23"/>
  </w:num>
  <w:num w:numId="30" w16cid:durableId="2068676178">
    <w:abstractNumId w:val="38"/>
  </w:num>
  <w:num w:numId="31" w16cid:durableId="7024209">
    <w:abstractNumId w:val="22"/>
  </w:num>
  <w:num w:numId="32" w16cid:durableId="1905919021">
    <w:abstractNumId w:val="11"/>
  </w:num>
  <w:num w:numId="33" w16cid:durableId="448285320">
    <w:abstractNumId w:val="39"/>
  </w:num>
  <w:num w:numId="34" w16cid:durableId="277303488">
    <w:abstractNumId w:val="37"/>
  </w:num>
  <w:num w:numId="35" w16cid:durableId="647981114">
    <w:abstractNumId w:val="30"/>
  </w:num>
  <w:num w:numId="36" w16cid:durableId="2140758337">
    <w:abstractNumId w:val="33"/>
  </w:num>
  <w:num w:numId="37" w16cid:durableId="183789301">
    <w:abstractNumId w:val="10"/>
  </w:num>
  <w:num w:numId="38" w16cid:durableId="2099475782">
    <w:abstractNumId w:val="21"/>
  </w:num>
  <w:num w:numId="39" w16cid:durableId="1398935778">
    <w:abstractNumId w:val="2"/>
  </w:num>
  <w:num w:numId="40" w16cid:durableId="926810926">
    <w:abstractNumId w:val="4"/>
  </w:num>
  <w:num w:numId="41" w16cid:durableId="272179102">
    <w:abstractNumId w:val="32"/>
  </w:num>
  <w:num w:numId="42" w16cid:durableId="1583491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5A"/>
    <w:rsid w:val="0000087E"/>
    <w:rsid w:val="00002DDB"/>
    <w:rsid w:val="000168C9"/>
    <w:rsid w:val="00017899"/>
    <w:rsid w:val="00021BEA"/>
    <w:rsid w:val="00025F24"/>
    <w:rsid w:val="00035F4C"/>
    <w:rsid w:val="00042FDE"/>
    <w:rsid w:val="00043366"/>
    <w:rsid w:val="00043DB0"/>
    <w:rsid w:val="0004748D"/>
    <w:rsid w:val="00053450"/>
    <w:rsid w:val="00054A06"/>
    <w:rsid w:val="000562BC"/>
    <w:rsid w:val="00056979"/>
    <w:rsid w:val="000A7B30"/>
    <w:rsid w:val="000B30C8"/>
    <w:rsid w:val="000B3237"/>
    <w:rsid w:val="000B4DC2"/>
    <w:rsid w:val="000B5A63"/>
    <w:rsid w:val="000C2206"/>
    <w:rsid w:val="000C46B1"/>
    <w:rsid w:val="000E0DF9"/>
    <w:rsid w:val="00106E9B"/>
    <w:rsid w:val="0013165E"/>
    <w:rsid w:val="00133B39"/>
    <w:rsid w:val="0013459D"/>
    <w:rsid w:val="0015120E"/>
    <w:rsid w:val="0016399A"/>
    <w:rsid w:val="00174AA5"/>
    <w:rsid w:val="001750A6"/>
    <w:rsid w:val="00175E67"/>
    <w:rsid w:val="0019480F"/>
    <w:rsid w:val="001A0EE0"/>
    <w:rsid w:val="001B1EFF"/>
    <w:rsid w:val="001B7F1D"/>
    <w:rsid w:val="001C1D68"/>
    <w:rsid w:val="002132E3"/>
    <w:rsid w:val="002165E5"/>
    <w:rsid w:val="00221185"/>
    <w:rsid w:val="00230F86"/>
    <w:rsid w:val="00250D2B"/>
    <w:rsid w:val="00251932"/>
    <w:rsid w:val="0025312F"/>
    <w:rsid w:val="00254DE9"/>
    <w:rsid w:val="002804B2"/>
    <w:rsid w:val="00284605"/>
    <w:rsid w:val="00295B13"/>
    <w:rsid w:val="002B76AC"/>
    <w:rsid w:val="002E0E32"/>
    <w:rsid w:val="002E3EFD"/>
    <w:rsid w:val="00305484"/>
    <w:rsid w:val="00305C1E"/>
    <w:rsid w:val="00313169"/>
    <w:rsid w:val="00330DF0"/>
    <w:rsid w:val="00331553"/>
    <w:rsid w:val="00333804"/>
    <w:rsid w:val="003379A2"/>
    <w:rsid w:val="003411A5"/>
    <w:rsid w:val="00343A97"/>
    <w:rsid w:val="00353157"/>
    <w:rsid w:val="00353DA9"/>
    <w:rsid w:val="00357147"/>
    <w:rsid w:val="0036406E"/>
    <w:rsid w:val="00375611"/>
    <w:rsid w:val="00381F64"/>
    <w:rsid w:val="0038703E"/>
    <w:rsid w:val="00392DBF"/>
    <w:rsid w:val="003A189F"/>
    <w:rsid w:val="003A20C2"/>
    <w:rsid w:val="003A6494"/>
    <w:rsid w:val="003B2725"/>
    <w:rsid w:val="003C1333"/>
    <w:rsid w:val="003F5B37"/>
    <w:rsid w:val="0040029F"/>
    <w:rsid w:val="00403962"/>
    <w:rsid w:val="00427C91"/>
    <w:rsid w:val="00440FC2"/>
    <w:rsid w:val="00445FF4"/>
    <w:rsid w:val="00454D09"/>
    <w:rsid w:val="00470CE3"/>
    <w:rsid w:val="00471515"/>
    <w:rsid w:val="004727B6"/>
    <w:rsid w:val="00476600"/>
    <w:rsid w:val="00481FE4"/>
    <w:rsid w:val="00491B25"/>
    <w:rsid w:val="00492684"/>
    <w:rsid w:val="004C51B1"/>
    <w:rsid w:val="004C562E"/>
    <w:rsid w:val="004C6727"/>
    <w:rsid w:val="004D35F7"/>
    <w:rsid w:val="004F320B"/>
    <w:rsid w:val="004F6B00"/>
    <w:rsid w:val="005057AF"/>
    <w:rsid w:val="00517200"/>
    <w:rsid w:val="0051722E"/>
    <w:rsid w:val="005229A6"/>
    <w:rsid w:val="00526416"/>
    <w:rsid w:val="00553CBD"/>
    <w:rsid w:val="005543C8"/>
    <w:rsid w:val="00560C67"/>
    <w:rsid w:val="00561B07"/>
    <w:rsid w:val="00562D47"/>
    <w:rsid w:val="00572764"/>
    <w:rsid w:val="0058633B"/>
    <w:rsid w:val="00597F5A"/>
    <w:rsid w:val="005A0323"/>
    <w:rsid w:val="005A065C"/>
    <w:rsid w:val="005A0DAD"/>
    <w:rsid w:val="005B10B7"/>
    <w:rsid w:val="005D02E8"/>
    <w:rsid w:val="005D35AC"/>
    <w:rsid w:val="0060014A"/>
    <w:rsid w:val="0061161E"/>
    <w:rsid w:val="00643FD4"/>
    <w:rsid w:val="00652B6E"/>
    <w:rsid w:val="0066750A"/>
    <w:rsid w:val="00670550"/>
    <w:rsid w:val="00672146"/>
    <w:rsid w:val="00695F95"/>
    <w:rsid w:val="0069726C"/>
    <w:rsid w:val="006A0C50"/>
    <w:rsid w:val="006A607B"/>
    <w:rsid w:val="006B0455"/>
    <w:rsid w:val="006B53E0"/>
    <w:rsid w:val="006B60FC"/>
    <w:rsid w:val="006C1485"/>
    <w:rsid w:val="006D0FCD"/>
    <w:rsid w:val="006F7E31"/>
    <w:rsid w:val="0072439F"/>
    <w:rsid w:val="00725608"/>
    <w:rsid w:val="0072789B"/>
    <w:rsid w:val="00740E40"/>
    <w:rsid w:val="0075559F"/>
    <w:rsid w:val="00757029"/>
    <w:rsid w:val="00757FC5"/>
    <w:rsid w:val="00784BE6"/>
    <w:rsid w:val="00796C5A"/>
    <w:rsid w:val="007B054D"/>
    <w:rsid w:val="007B40DE"/>
    <w:rsid w:val="007B68D6"/>
    <w:rsid w:val="007C72A8"/>
    <w:rsid w:val="007D0476"/>
    <w:rsid w:val="007D138E"/>
    <w:rsid w:val="007E74CC"/>
    <w:rsid w:val="007F6047"/>
    <w:rsid w:val="00807774"/>
    <w:rsid w:val="00820759"/>
    <w:rsid w:val="008225BC"/>
    <w:rsid w:val="008269E0"/>
    <w:rsid w:val="00837CAB"/>
    <w:rsid w:val="008409E1"/>
    <w:rsid w:val="00841F18"/>
    <w:rsid w:val="008510F1"/>
    <w:rsid w:val="008545C0"/>
    <w:rsid w:val="00860902"/>
    <w:rsid w:val="00860EC3"/>
    <w:rsid w:val="008764C7"/>
    <w:rsid w:val="00886DC7"/>
    <w:rsid w:val="008952F1"/>
    <w:rsid w:val="008C3ECC"/>
    <w:rsid w:val="008C60A0"/>
    <w:rsid w:val="008E2FF3"/>
    <w:rsid w:val="008E6E19"/>
    <w:rsid w:val="00947282"/>
    <w:rsid w:val="00954509"/>
    <w:rsid w:val="00954686"/>
    <w:rsid w:val="0096069E"/>
    <w:rsid w:val="00960853"/>
    <w:rsid w:val="00964337"/>
    <w:rsid w:val="009A0FCB"/>
    <w:rsid w:val="009A54EA"/>
    <w:rsid w:val="009B01D7"/>
    <w:rsid w:val="009B0EDB"/>
    <w:rsid w:val="009E0050"/>
    <w:rsid w:val="009E2C6B"/>
    <w:rsid w:val="009E62AB"/>
    <w:rsid w:val="009E7333"/>
    <w:rsid w:val="009F330A"/>
    <w:rsid w:val="00A0288C"/>
    <w:rsid w:val="00A051C8"/>
    <w:rsid w:val="00A12AAB"/>
    <w:rsid w:val="00A169A2"/>
    <w:rsid w:val="00A429BE"/>
    <w:rsid w:val="00A70A97"/>
    <w:rsid w:val="00A74A75"/>
    <w:rsid w:val="00A76C2A"/>
    <w:rsid w:val="00A87ABB"/>
    <w:rsid w:val="00A94710"/>
    <w:rsid w:val="00AA3A69"/>
    <w:rsid w:val="00AD3EC7"/>
    <w:rsid w:val="00AD6BF4"/>
    <w:rsid w:val="00AE33DC"/>
    <w:rsid w:val="00B201EC"/>
    <w:rsid w:val="00B205E3"/>
    <w:rsid w:val="00B21493"/>
    <w:rsid w:val="00B45EFA"/>
    <w:rsid w:val="00B54062"/>
    <w:rsid w:val="00B54B5B"/>
    <w:rsid w:val="00B63379"/>
    <w:rsid w:val="00B90016"/>
    <w:rsid w:val="00BA1A87"/>
    <w:rsid w:val="00BA7E36"/>
    <w:rsid w:val="00BA7E4C"/>
    <w:rsid w:val="00BB24F8"/>
    <w:rsid w:val="00BB26E0"/>
    <w:rsid w:val="00BB2A16"/>
    <w:rsid w:val="00BB7CC9"/>
    <w:rsid w:val="00BE6F07"/>
    <w:rsid w:val="00BF6500"/>
    <w:rsid w:val="00BF6DEE"/>
    <w:rsid w:val="00C067C8"/>
    <w:rsid w:val="00C10CF7"/>
    <w:rsid w:val="00C27C5F"/>
    <w:rsid w:val="00C42042"/>
    <w:rsid w:val="00C47E08"/>
    <w:rsid w:val="00C55E4E"/>
    <w:rsid w:val="00C5614E"/>
    <w:rsid w:val="00C57DB6"/>
    <w:rsid w:val="00C65FF1"/>
    <w:rsid w:val="00C71FF2"/>
    <w:rsid w:val="00C77256"/>
    <w:rsid w:val="00CA27A0"/>
    <w:rsid w:val="00CA3149"/>
    <w:rsid w:val="00CB04BE"/>
    <w:rsid w:val="00CB41F1"/>
    <w:rsid w:val="00CD527F"/>
    <w:rsid w:val="00CF5129"/>
    <w:rsid w:val="00D317BE"/>
    <w:rsid w:val="00D33178"/>
    <w:rsid w:val="00D42415"/>
    <w:rsid w:val="00D562D4"/>
    <w:rsid w:val="00D57D97"/>
    <w:rsid w:val="00D60D68"/>
    <w:rsid w:val="00D63CA2"/>
    <w:rsid w:val="00D65308"/>
    <w:rsid w:val="00D75C6F"/>
    <w:rsid w:val="00D76996"/>
    <w:rsid w:val="00DB77DE"/>
    <w:rsid w:val="00DC2024"/>
    <w:rsid w:val="00DD6CBC"/>
    <w:rsid w:val="00DE1867"/>
    <w:rsid w:val="00E01E28"/>
    <w:rsid w:val="00E12DEF"/>
    <w:rsid w:val="00E17303"/>
    <w:rsid w:val="00E311B8"/>
    <w:rsid w:val="00E42FC8"/>
    <w:rsid w:val="00E55B1A"/>
    <w:rsid w:val="00E64057"/>
    <w:rsid w:val="00E66D9C"/>
    <w:rsid w:val="00E71185"/>
    <w:rsid w:val="00E8403A"/>
    <w:rsid w:val="00E93403"/>
    <w:rsid w:val="00E94ECD"/>
    <w:rsid w:val="00EA4966"/>
    <w:rsid w:val="00EA4EE2"/>
    <w:rsid w:val="00EB7EAE"/>
    <w:rsid w:val="00EC4C42"/>
    <w:rsid w:val="00EF11D6"/>
    <w:rsid w:val="00F0141E"/>
    <w:rsid w:val="00F10FE9"/>
    <w:rsid w:val="00F11068"/>
    <w:rsid w:val="00F21FE0"/>
    <w:rsid w:val="00F22A48"/>
    <w:rsid w:val="00F31C25"/>
    <w:rsid w:val="00F40D29"/>
    <w:rsid w:val="00F518FE"/>
    <w:rsid w:val="00F579F9"/>
    <w:rsid w:val="00F60391"/>
    <w:rsid w:val="00F61197"/>
    <w:rsid w:val="00F737FE"/>
    <w:rsid w:val="00F75DB4"/>
    <w:rsid w:val="00F81997"/>
    <w:rsid w:val="00F9169F"/>
    <w:rsid w:val="00F91D8B"/>
    <w:rsid w:val="00F92431"/>
    <w:rsid w:val="00F95989"/>
    <w:rsid w:val="00FA2ADC"/>
    <w:rsid w:val="00FB2537"/>
    <w:rsid w:val="00FC5B7E"/>
    <w:rsid w:val="00FD20A0"/>
    <w:rsid w:val="00FE01EB"/>
    <w:rsid w:val="00FF2F18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54752E78"/>
  <w15:chartTrackingRefBased/>
  <w15:docId w15:val="{CA56E333-F01D-914B-A3CC-B438AD4C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C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52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52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23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GB"/>
    </w:rPr>
  </w:style>
  <w:style w:type="character" w:styleId="Hyperlink">
    <w:name w:val="Hyperlink"/>
    <w:rsid w:val="00885235"/>
    <w:rPr>
      <w:color w:val="0000FF"/>
      <w:u w:val="single"/>
    </w:rPr>
  </w:style>
  <w:style w:type="character" w:styleId="CommentReference">
    <w:name w:val="annotation reference"/>
    <w:rsid w:val="004B46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463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B46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4638"/>
    <w:rPr>
      <w:b/>
      <w:bCs/>
    </w:rPr>
  </w:style>
  <w:style w:type="character" w:customStyle="1" w:styleId="CommentSubjectChar">
    <w:name w:val="Comment Subject Char"/>
    <w:link w:val="CommentSubject"/>
    <w:rsid w:val="004B4638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B463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B463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semiHidden/>
    <w:unhideWhenUsed/>
    <w:rsid w:val="00E22C49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FC12A7"/>
    <w:pPr>
      <w:ind w:left="720"/>
      <w:contextualSpacing/>
    </w:pPr>
  </w:style>
  <w:style w:type="paragraph" w:customStyle="1" w:styleId="MediumShading1-Accent11">
    <w:name w:val="Medium Shading 1 - Accent 11"/>
    <w:uiPriority w:val="1"/>
    <w:qFormat/>
    <w:rsid w:val="00396FB4"/>
    <w:rPr>
      <w:rFonts w:ascii="Calibri" w:hAnsi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0B32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2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2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1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86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47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c.co.uk/bitesize/topics/zjbg87h/articles/zcrxty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tes.com/teaching-resource/density-finding-density-of-irregular-object-using-eureka-can-gcse-physics-12226447" TargetMode="External"/><Relationship Id="rId12" Type="http://schemas.openxmlformats.org/officeDocument/2006/relationships/hyperlink" Target="https://www.bbc.co.uk/bitesize/topics/z4vg9j6/articles/z9bgpbk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tes.com/teaching-resource/density-finding-density-of-irregular-object-using-eureka-can-gcse-physics-12226447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topics/z4vg9j6/articles/z9bgpb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tes.com/teaching-resource/density-finding-density-of-irregular-object-using-eureka-can-gcse-physics-12226447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1107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rain</vt:lpstr>
    </vt:vector>
  </TitlesOfParts>
  <Company>Hewlett-Packard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rain</dc:title>
  <dc:subject/>
  <dc:creator>Attainment in Education</dc:creator>
  <cp:keywords/>
  <cp:lastModifiedBy>Holly Margerison-Smith</cp:lastModifiedBy>
  <cp:revision>62</cp:revision>
  <cp:lastPrinted>2010-09-03T11:23:00Z</cp:lastPrinted>
  <dcterms:created xsi:type="dcterms:W3CDTF">2020-04-27T07:31:00Z</dcterms:created>
  <dcterms:modified xsi:type="dcterms:W3CDTF">2023-05-26T04:18:00Z</dcterms:modified>
</cp:coreProperties>
</file>