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"/>
        <w:gridCol w:w="624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33983476" w:rsidR="00174AA5" w:rsidRPr="00607BB4" w:rsidRDefault="00876AF3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Magic </w:t>
            </w:r>
            <w:r w:rsidR="00EF7443">
              <w:rPr>
                <w:rFonts w:ascii="Arial" w:hAnsi="Arial"/>
                <w:b/>
                <w:sz w:val="44"/>
              </w:rPr>
              <w:t>s</w:t>
            </w:r>
            <w:r>
              <w:rPr>
                <w:rFonts w:ascii="Arial" w:hAnsi="Arial"/>
                <w:b/>
                <w:sz w:val="44"/>
              </w:rPr>
              <w:t>quare</w:t>
            </w:r>
            <w:r w:rsidR="00EF7443">
              <w:rPr>
                <w:rFonts w:ascii="Arial" w:hAnsi="Arial"/>
                <w:b/>
                <w:sz w:val="44"/>
              </w:rPr>
              <w:t xml:space="preserve"> puzzles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190E9628" w:rsidR="00174AA5" w:rsidRPr="004F320B" w:rsidRDefault="00876AF3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Practical investigation to create ‘magic squares’ in the playground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56DAB63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E01E0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6A03A65A" w:rsidR="00174AA5" w:rsidRPr="006D78C6" w:rsidRDefault="00522D81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>Approx.</w:t>
            </w:r>
            <w:r w:rsidR="00174AA5" w:rsidRPr="006D78C6">
              <w:rPr>
                <w:rFonts w:ascii="Arial" w:hAnsi="Arial" w:cs="Arial"/>
                <w:b/>
                <w:sz w:val="20"/>
                <w:szCs w:val="20"/>
              </w:rPr>
              <w:t xml:space="preserve"> time: </w:t>
            </w:r>
            <w:r w:rsidR="002F12C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2665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29EEEA91" w14:textId="45C5E186" w:rsidR="007F667B" w:rsidRDefault="00876AF3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  <w:p w14:paraId="5369B795" w14:textId="11E50AF0" w:rsidR="00876AF3" w:rsidRDefault="00876AF3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</w:t>
            </w:r>
          </w:p>
          <w:p w14:paraId="1AE16086" w14:textId="179711E9" w:rsidR="00876AF3" w:rsidRDefault="00876AF3" w:rsidP="007F667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Diagonal</w:t>
            </w:r>
          </w:p>
          <w:p w14:paraId="27C87345" w14:textId="44788919" w:rsidR="00733CEE" w:rsidRDefault="00876AF3" w:rsidP="0068091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Magic </w:t>
            </w:r>
            <w:r w:rsidR="0029071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</w:p>
          <w:p w14:paraId="11FB63E6" w14:textId="1E7A6071" w:rsidR="0029071C" w:rsidRDefault="0029071C" w:rsidP="0068091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square</w:t>
            </w:r>
          </w:p>
          <w:p w14:paraId="6BBE5FA4" w14:textId="57D8808D" w:rsidR="00123D8B" w:rsidRPr="00680916" w:rsidRDefault="00123D8B" w:rsidP="00123D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E9E35D" w14:textId="396F9FC2" w:rsidR="007F667B" w:rsidRDefault="00F60391" w:rsidP="007F667B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D74F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C0F03" w:rsidRPr="00D74FDB">
              <w:rPr>
                <w:rFonts w:ascii="Arial" w:hAnsi="Arial" w:cs="Arial"/>
                <w:sz w:val="20"/>
                <w:szCs w:val="20"/>
              </w:rPr>
              <w:t>b</w:t>
            </w:r>
            <w:r w:rsidR="007F667B" w:rsidRPr="00D74FDB">
              <w:rPr>
                <w:rFonts w:ascii="Arial" w:hAnsi="Arial" w:cs="Arial"/>
                <w:sz w:val="20"/>
                <w:szCs w:val="20"/>
              </w:rPr>
              <w:t xml:space="preserve">e able to </w:t>
            </w:r>
            <w:r w:rsidR="008C12E6">
              <w:rPr>
                <w:rFonts w:ascii="Arial" w:hAnsi="Arial" w:cs="Arial"/>
                <w:sz w:val="20"/>
                <w:szCs w:val="20"/>
              </w:rPr>
              <w:t>solve Magic Square problems using addition.</w:t>
            </w:r>
          </w:p>
          <w:p w14:paraId="0A50AE6C" w14:textId="6C0AB35E" w:rsidR="008D6146" w:rsidRPr="00D74FDB" w:rsidRDefault="008D6146" w:rsidP="007F667B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able to </w:t>
            </w:r>
            <w:r w:rsidR="0029071C">
              <w:rPr>
                <w:rFonts w:ascii="Arial" w:hAnsi="Arial" w:cs="Arial"/>
                <w:sz w:val="20"/>
                <w:szCs w:val="20"/>
              </w:rPr>
              <w:t xml:space="preserve">add </w:t>
            </w:r>
            <w:r>
              <w:rPr>
                <w:rFonts w:ascii="Arial" w:hAnsi="Arial" w:cs="Arial"/>
                <w:sz w:val="20"/>
                <w:szCs w:val="20"/>
              </w:rPr>
              <w:t>small numbers</w:t>
            </w:r>
            <w:r w:rsidR="0029071C">
              <w:rPr>
                <w:rFonts w:ascii="Arial" w:hAnsi="Arial" w:cs="Arial"/>
                <w:sz w:val="20"/>
                <w:szCs w:val="20"/>
              </w:rPr>
              <w:t xml:space="preserve"> by mental arithmetic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CE0DC" w14:textId="40D7BC2D" w:rsidR="00174AA5" w:rsidRPr="00D74FDB" w:rsidRDefault="007F667B" w:rsidP="00465F7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D74FDB">
              <w:rPr>
                <w:rFonts w:ascii="Arial" w:hAnsi="Arial" w:cs="Arial"/>
                <w:sz w:val="20"/>
                <w:szCs w:val="20"/>
              </w:rPr>
              <w:t xml:space="preserve">To be able to </w:t>
            </w:r>
            <w:r w:rsidR="008C12E6">
              <w:rPr>
                <w:rFonts w:ascii="Arial" w:hAnsi="Arial" w:cs="Arial"/>
                <w:sz w:val="20"/>
                <w:szCs w:val="20"/>
              </w:rPr>
              <w:t xml:space="preserve">create Magic Square grids of varying </w:t>
            </w:r>
            <w:r w:rsidR="00D06E03">
              <w:rPr>
                <w:rFonts w:ascii="Arial" w:hAnsi="Arial" w:cs="Arial"/>
                <w:sz w:val="20"/>
                <w:szCs w:val="20"/>
              </w:rPr>
              <w:t xml:space="preserve">size and </w:t>
            </w:r>
            <w:r w:rsidR="008C12E6">
              <w:rPr>
                <w:rFonts w:ascii="Arial" w:hAnsi="Arial" w:cs="Arial"/>
                <w:sz w:val="20"/>
                <w:szCs w:val="20"/>
              </w:rPr>
              <w:t>difficulty</w:t>
            </w:r>
            <w:r w:rsidR="00680916">
              <w:rPr>
                <w:rFonts w:ascii="Arial" w:hAnsi="Arial" w:cs="Arial"/>
                <w:sz w:val="20"/>
                <w:szCs w:val="20"/>
              </w:rPr>
              <w:t xml:space="preserve"> from 3x3, 4x4 to 5x5.</w:t>
            </w: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8F1D069" w14:textId="0597E8C9" w:rsidR="00B5463B" w:rsidRDefault="0035315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966886">
              <w:rPr>
                <w:rFonts w:ascii="Arial" w:hAnsi="Arial"/>
                <w:sz w:val="20"/>
                <w:szCs w:val="20"/>
              </w:rPr>
              <w:t xml:space="preserve">developing </w:t>
            </w:r>
            <w:r w:rsidR="0029071C">
              <w:rPr>
                <w:rFonts w:ascii="Arial" w:hAnsi="Arial"/>
                <w:sz w:val="20"/>
                <w:szCs w:val="20"/>
              </w:rPr>
              <w:t>ability to add numbers by using</w:t>
            </w:r>
            <w:r w:rsidR="00B5463B">
              <w:rPr>
                <w:rFonts w:ascii="Arial" w:hAnsi="Arial"/>
                <w:sz w:val="20"/>
                <w:szCs w:val="20"/>
              </w:rPr>
              <w:t xml:space="preserve"> Magic Square grids.</w:t>
            </w:r>
          </w:p>
          <w:p w14:paraId="19111BA5" w14:textId="77777777" w:rsidR="00B5463B" w:rsidRDefault="00B5463B" w:rsidP="00B5463B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9CE745E" w14:textId="7D36CA23" w:rsidR="00174AA5" w:rsidRPr="0052506A" w:rsidRDefault="00966886" w:rsidP="00B5463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This activity could be used as a starter or main activity to introduce </w:t>
            </w:r>
            <w:r w:rsidR="004875D5">
              <w:rPr>
                <w:rFonts w:ascii="Arial" w:hAnsi="Arial"/>
                <w:sz w:val="20"/>
                <w:szCs w:val="20"/>
              </w:rPr>
              <w:t xml:space="preserve">maths </w:t>
            </w:r>
            <w:r w:rsidR="00B5463B">
              <w:rPr>
                <w:rFonts w:ascii="Arial" w:hAnsi="Arial"/>
                <w:sz w:val="20"/>
                <w:szCs w:val="20"/>
              </w:rPr>
              <w:t>problem solving</w:t>
            </w:r>
            <w:r w:rsidR="004875D5">
              <w:rPr>
                <w:rFonts w:ascii="Arial" w:hAnsi="Arial"/>
                <w:sz w:val="20"/>
                <w:szCs w:val="20"/>
              </w:rPr>
              <w:t xml:space="preserve"> using addition</w:t>
            </w:r>
            <w:r w:rsidR="00031244">
              <w:rPr>
                <w:rFonts w:ascii="Arial" w:hAnsi="Arial"/>
                <w:sz w:val="20"/>
                <w:szCs w:val="20"/>
              </w:rPr>
              <w:t>.</w:t>
            </w:r>
            <w:r w:rsidR="0029071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D53899" w:rsidRPr="006200D8" w:rsidRDefault="00D53899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2B2301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966886">
        <w:trPr>
          <w:trHeight w:val="336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20513231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175B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6CB5E88F" w14:textId="33E2430E" w:rsidR="00332887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035F4C">
              <w:rPr>
                <w:rFonts w:ascii="Arial" w:hAnsi="Arial" w:cs="Arial"/>
                <w:sz w:val="20"/>
                <w:szCs w:val="20"/>
              </w:rPr>
              <w:t>perform a</w:t>
            </w:r>
            <w:r w:rsidR="006D195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31244">
              <w:rPr>
                <w:rFonts w:ascii="Arial" w:hAnsi="Arial" w:cs="Arial"/>
                <w:sz w:val="20"/>
                <w:szCs w:val="20"/>
              </w:rPr>
              <w:t xml:space="preserve">agic square </w:t>
            </w:r>
            <w:r w:rsidR="006D1954">
              <w:rPr>
                <w:rFonts w:ascii="Arial" w:hAnsi="Arial" w:cs="Arial"/>
                <w:sz w:val="20"/>
                <w:szCs w:val="20"/>
              </w:rPr>
              <w:t xml:space="preserve">activity. Learners will </w:t>
            </w:r>
            <w:r w:rsidR="00BC2C11">
              <w:rPr>
                <w:rFonts w:ascii="Arial" w:hAnsi="Arial" w:cs="Arial"/>
                <w:sz w:val="20"/>
                <w:szCs w:val="20"/>
              </w:rPr>
              <w:t>then</w:t>
            </w:r>
            <w:r w:rsidR="006D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244">
              <w:rPr>
                <w:rFonts w:ascii="Arial" w:hAnsi="Arial" w:cs="Arial"/>
                <w:sz w:val="20"/>
                <w:szCs w:val="20"/>
              </w:rPr>
              <w:t xml:space="preserve">challenge each other to </w:t>
            </w:r>
            <w:r w:rsidR="0029071C">
              <w:rPr>
                <w:rFonts w:ascii="Arial" w:hAnsi="Arial" w:cs="Arial"/>
                <w:sz w:val="20"/>
                <w:szCs w:val="20"/>
              </w:rPr>
              <w:t>create</w:t>
            </w:r>
            <w:r w:rsidR="00031244">
              <w:rPr>
                <w:rFonts w:ascii="Arial" w:hAnsi="Arial" w:cs="Arial"/>
                <w:sz w:val="20"/>
                <w:szCs w:val="20"/>
              </w:rPr>
              <w:t xml:space="preserve"> their own magic squares.</w:t>
            </w:r>
          </w:p>
          <w:p w14:paraId="4D078FB9" w14:textId="0740903A" w:rsidR="00332887" w:rsidRDefault="00332887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9C1CF" w14:textId="65FF4649" w:rsidR="00175BA9" w:rsidRPr="00175BA9" w:rsidRDefault="00175BA9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BA9">
              <w:rPr>
                <w:rFonts w:ascii="Arial" w:hAnsi="Arial" w:cs="Arial"/>
                <w:b/>
                <w:bCs/>
                <w:sz w:val="20"/>
                <w:szCs w:val="20"/>
              </w:rPr>
              <w:t>Magic Square</w:t>
            </w:r>
            <w:r w:rsidR="0082665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75B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they? (10-20 minutes)</w:t>
            </w:r>
          </w:p>
          <w:p w14:paraId="4401C545" w14:textId="2774C3B1" w:rsidR="002D67BA" w:rsidRDefault="00AE2656" w:rsidP="00AE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="0029071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presentation</w:t>
            </w:r>
            <w:r w:rsidR="002907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explaining </w:t>
            </w:r>
            <w:r w:rsidR="0029071C">
              <w:rPr>
                <w:rFonts w:ascii="Arial" w:hAnsi="Arial" w:cs="Arial"/>
                <w:sz w:val="20"/>
                <w:szCs w:val="20"/>
              </w:rPr>
              <w:t xml:space="preserve">what magic squares are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42E29">
              <w:rPr>
                <w:rFonts w:ascii="Arial" w:hAnsi="Arial" w:cs="Arial"/>
                <w:sz w:val="20"/>
                <w:szCs w:val="20"/>
              </w:rPr>
              <w:t xml:space="preserve">the way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work. </w:t>
            </w:r>
            <w:r w:rsidR="002D67BA">
              <w:rPr>
                <w:rFonts w:ascii="Arial" w:hAnsi="Arial" w:cs="Arial"/>
                <w:sz w:val="20"/>
                <w:szCs w:val="20"/>
              </w:rPr>
              <w:t>As a class, learners practice working out the magic square problems</w:t>
            </w:r>
            <w:r w:rsidR="001B54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1B2F47" w14:textId="77777777" w:rsidR="002D67BA" w:rsidRDefault="002D67BA" w:rsidP="00AE2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C1AFD" w14:textId="70B13A4D" w:rsidR="00AE2656" w:rsidRDefault="00AE2656" w:rsidP="00AE2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="00BC2C11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B545E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 chalk and put on coats etc. so that they are ready to go outside</w:t>
            </w:r>
            <w:r w:rsidR="00445145">
              <w:rPr>
                <w:rFonts w:ascii="Arial" w:hAnsi="Arial" w:cs="Arial"/>
                <w:sz w:val="20"/>
                <w:szCs w:val="20"/>
              </w:rPr>
              <w:t xml:space="preserve"> to the playground.</w:t>
            </w:r>
          </w:p>
          <w:p w14:paraId="13437E1A" w14:textId="6F18D40D" w:rsidR="00805B8D" w:rsidRPr="00731F32" w:rsidRDefault="00805B8D" w:rsidP="00731F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66CDBA9F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D2BD39" w14:textId="01A98BE6" w:rsidR="00031244" w:rsidRDefault="00031244" w:rsidP="00031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could be done in pairs or in small groups. </w:t>
            </w:r>
            <w:r w:rsidR="00731F32">
              <w:rPr>
                <w:rFonts w:ascii="Arial" w:hAnsi="Arial"/>
                <w:sz w:val="20"/>
                <w:szCs w:val="20"/>
              </w:rPr>
              <w:t>Although this activity is designed to be carried out in a playground (which has advantages of scale and also allows chalk to be removed), it could equally be done on paper in a classroom.</w:t>
            </w:r>
          </w:p>
          <w:p w14:paraId="01DEF144" w14:textId="2E33F9C5" w:rsidR="000F5986" w:rsidRDefault="000F5986" w:rsidP="00031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6F06C" w14:textId="1427D5D6" w:rsidR="00731F32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outside the teacher should demonstrate the size required for a chalk 3x3 grid. The magic number for a 3x3 grid with numbers 1-9 is 15; for a 4x4 grid with numbers 1-16 it is 34; and for a 5x5 grid, numbers 1-25, it is 65.</w:t>
            </w:r>
          </w:p>
          <w:p w14:paraId="762A598D" w14:textId="77777777" w:rsidR="00731F32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5396A67F" w:rsidR="00C27C5F" w:rsidRPr="00A76C2A" w:rsidRDefault="00731F32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interesting point to raise in the plenary is the relationship between the centre number and the magic number.</w:t>
            </w:r>
          </w:p>
        </w:tc>
      </w:tr>
      <w:tr w:rsidR="00731F32" w14:paraId="46C6577C" w14:textId="77777777" w:rsidTr="00966886">
        <w:trPr>
          <w:trHeight w:val="3369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6914019" w14:textId="691D576C" w:rsidR="00731F32" w:rsidRDefault="00731F32" w:rsidP="0073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1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Magic Squares Outside Activity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266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4514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266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451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4D54E2F6" w14:textId="77777777" w:rsidR="00731F32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  <w:r w:rsidRPr="00F27A73"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>
              <w:rPr>
                <w:rFonts w:ascii="Arial" w:hAnsi="Arial" w:cs="Arial"/>
                <w:sz w:val="20"/>
                <w:szCs w:val="20"/>
              </w:rPr>
              <w:t>with their partner should:</w:t>
            </w:r>
          </w:p>
          <w:p w14:paraId="4C93D613" w14:textId="77777777" w:rsidR="00731F32" w:rsidRPr="00F27A73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88785" w14:textId="77777777" w:rsidR="00731F32" w:rsidRPr="00445145" w:rsidRDefault="00731F32" w:rsidP="00731F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4514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Draw the 3x3 grid with chalk</w:t>
            </w:r>
          </w:p>
          <w:p w14:paraId="36C3D362" w14:textId="77777777" w:rsidR="00731F32" w:rsidRPr="00445145" w:rsidRDefault="00731F32" w:rsidP="00731F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4514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Add 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their</w:t>
            </w:r>
            <w:r w:rsidRPr="0044514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own numbers</w:t>
            </w:r>
          </w:p>
          <w:p w14:paraId="119116D1" w14:textId="77777777" w:rsidR="00731F32" w:rsidRPr="00080FE3" w:rsidRDefault="00731F32" w:rsidP="00731F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4514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Get 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their</w:t>
            </w:r>
            <w:r w:rsidRPr="00445145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partner to 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check their magic square works</w:t>
            </w:r>
          </w:p>
          <w:p w14:paraId="06251CF5" w14:textId="77777777" w:rsidR="00731F32" w:rsidRPr="00080FE3" w:rsidRDefault="00731F32" w:rsidP="00731F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Change over and allow the other partner to create their own magic square.</w:t>
            </w:r>
          </w:p>
          <w:p w14:paraId="58D48BFD" w14:textId="77777777" w:rsidR="00731F32" w:rsidRDefault="00731F32" w:rsidP="0073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B5075" w14:textId="39669B89" w:rsidR="00731F32" w:rsidRDefault="00CC7460" w:rsidP="00731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  <w:r w:rsidR="00731F32" w:rsidRPr="00465AED">
              <w:rPr>
                <w:rFonts w:ascii="Arial" w:hAnsi="Arial" w:cs="Arial"/>
                <w:sz w:val="20"/>
                <w:szCs w:val="20"/>
              </w:rPr>
              <w:t xml:space="preserve"> learners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successfully created a 3x3 magic square </w:t>
            </w:r>
            <w:r w:rsidR="00731F32">
              <w:rPr>
                <w:rFonts w:ascii="Arial" w:hAnsi="Arial" w:cs="Arial"/>
                <w:sz w:val="20"/>
                <w:szCs w:val="20"/>
              </w:rPr>
              <w:t>they could</w:t>
            </w:r>
            <w:r w:rsidR="00731F32" w:rsidRPr="00465AED">
              <w:rPr>
                <w:rFonts w:ascii="Arial" w:hAnsi="Arial" w:cs="Arial"/>
                <w:sz w:val="20"/>
                <w:szCs w:val="20"/>
              </w:rPr>
              <w:t xml:space="preserve"> try </w:t>
            </w:r>
            <w:r w:rsidR="00731F32">
              <w:rPr>
                <w:rFonts w:ascii="Arial" w:hAnsi="Arial" w:cs="Arial"/>
                <w:sz w:val="20"/>
                <w:szCs w:val="20"/>
              </w:rPr>
              <w:t xml:space="preserve">chalking </w:t>
            </w:r>
            <w:r w:rsidR="00731F32" w:rsidRPr="00465AED">
              <w:rPr>
                <w:rFonts w:ascii="Arial" w:hAnsi="Arial" w:cs="Arial"/>
                <w:sz w:val="20"/>
                <w:szCs w:val="20"/>
              </w:rPr>
              <w:t>4x4 grid magic squares</w:t>
            </w:r>
            <w:r w:rsidR="00731F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1A99C1" w14:textId="77777777" w:rsidR="00731F32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967B1" w14:textId="77777777" w:rsidR="00731F32" w:rsidRDefault="00731F32" w:rsidP="0073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Discussing the results of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74A9FED2" w14:textId="235BBE54" w:rsidR="00731F32" w:rsidRPr="00F60391" w:rsidRDefault="00731F32" w:rsidP="00731F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share their grids with other members of the class. Are all the grids unique? Are there any common features?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8A1B666" w14:textId="77777777" w:rsidR="00731F32" w:rsidRPr="006200D8" w:rsidRDefault="00731F32" w:rsidP="00731F32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FBC1B6" w14:textId="53DF5F6F" w:rsidR="00731F32" w:rsidRPr="00113412" w:rsidRDefault="00731F32" w:rsidP="00731F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 on how magic squares work, refer to Dr Mike’s Maths Games for Kids – Magic Numbers of Magic Squares: </w:t>
            </w:r>
            <w:hyperlink r:id="rId8" w:history="1">
              <w:r w:rsidRPr="008D004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http://www.dr-mikes-math-games-for-kids.com/magic-square-magic-number.html</w:t>
              </w:r>
            </w:hyperlink>
          </w:p>
          <w:p w14:paraId="5A433E01" w14:textId="77777777" w:rsidR="00731F32" w:rsidRDefault="00731F32" w:rsidP="00731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F477D" w14:textId="77777777" w:rsidR="00731F32" w:rsidRDefault="00731F32" w:rsidP="00826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6" w14:paraId="54E9B902" w14:textId="77777777" w:rsidTr="00826650">
        <w:trPr>
          <w:trHeight w:val="451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B536412" w14:textId="42708692" w:rsidR="00966886" w:rsidRPr="00F60391" w:rsidRDefault="00966886" w:rsidP="00805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932CC86" w14:textId="77777777" w:rsidR="00966886" w:rsidRPr="006200D8" w:rsidRDefault="00966886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CDCFD2E" w14:textId="775CE956" w:rsidR="00966886" w:rsidRDefault="00966886" w:rsidP="00B9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6ED66CEC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58BD97F" w14:textId="77777777" w:rsidR="00174AA5" w:rsidRDefault="00826650" w:rsidP="008266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970E07">
              <w:rPr>
                <w:rFonts w:ascii="Arial" w:hAnsi="Arial"/>
                <w:sz w:val="20"/>
              </w:rPr>
              <w:t xml:space="preserve">earners </w:t>
            </w:r>
            <w:r>
              <w:rPr>
                <w:rFonts w:ascii="Arial" w:hAnsi="Arial"/>
                <w:sz w:val="20"/>
              </w:rPr>
              <w:t>could be given</w:t>
            </w:r>
            <w:r w:rsidR="002F12C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partially</w:t>
            </w:r>
            <w:r w:rsidR="008C04DD">
              <w:rPr>
                <w:rFonts w:ascii="Arial" w:hAnsi="Arial"/>
                <w:sz w:val="20"/>
              </w:rPr>
              <w:t xml:space="preserve"> completed</w:t>
            </w:r>
            <w:r w:rsidR="00B534B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magic squares (at minimum, with the central number).</w:t>
            </w:r>
          </w:p>
          <w:p w14:paraId="624F0511" w14:textId="77777777" w:rsidR="00826650" w:rsidRDefault="00826650" w:rsidP="00826650">
            <w:pPr>
              <w:rPr>
                <w:rFonts w:ascii="Arial" w:hAnsi="Arial"/>
                <w:sz w:val="20"/>
              </w:rPr>
            </w:pPr>
          </w:p>
          <w:p w14:paraId="4D332768" w14:textId="27C1CC56" w:rsidR="00826650" w:rsidRDefault="00826650" w:rsidP="008266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They could also watch the </w:t>
            </w:r>
            <w:r w:rsidR="00522D81">
              <w:rPr>
                <w:rFonts w:ascii="Arial" w:hAnsi="Arial"/>
                <w:sz w:val="20"/>
              </w:rPr>
              <w:t>YouTube</w:t>
            </w:r>
            <w:r>
              <w:rPr>
                <w:rFonts w:ascii="Arial" w:hAnsi="Arial"/>
                <w:sz w:val="20"/>
              </w:rPr>
              <w:t xml:space="preserve"> video listed in the additional websites.</w:t>
            </w:r>
          </w:p>
          <w:p w14:paraId="17B757EC" w14:textId="3393EE8B" w:rsidR="00826650" w:rsidRPr="006200D8" w:rsidRDefault="00826650" w:rsidP="00826650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94E092C" w14:textId="77777777" w:rsidR="00826650" w:rsidRDefault="00826650" w:rsidP="008C04D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8C04DD">
              <w:rPr>
                <w:rFonts w:ascii="Arial" w:hAnsi="Arial"/>
                <w:sz w:val="20"/>
              </w:rPr>
              <w:t xml:space="preserve">earners </w:t>
            </w:r>
            <w:r>
              <w:rPr>
                <w:rFonts w:ascii="Arial" w:hAnsi="Arial"/>
                <w:sz w:val="20"/>
              </w:rPr>
              <w:t>could</w:t>
            </w:r>
            <w:r w:rsidRPr="008C04DD">
              <w:rPr>
                <w:rFonts w:ascii="Arial" w:hAnsi="Arial"/>
                <w:sz w:val="20"/>
              </w:rPr>
              <w:t xml:space="preserve"> create 4x4 and 5x5 magic squares.</w:t>
            </w:r>
          </w:p>
          <w:p w14:paraId="49A9C342" w14:textId="77777777" w:rsidR="00826650" w:rsidRDefault="00826650" w:rsidP="008C04DD">
            <w:pPr>
              <w:rPr>
                <w:rFonts w:ascii="Arial" w:hAnsi="Arial"/>
                <w:sz w:val="20"/>
              </w:rPr>
            </w:pPr>
          </w:p>
          <w:p w14:paraId="30BF59E5" w14:textId="7DC03C1B" w:rsidR="00970E07" w:rsidRPr="00826650" w:rsidRDefault="008C04DD" w:rsidP="00970E07">
            <w:pPr>
              <w:rPr>
                <w:rFonts w:ascii="Arial" w:hAnsi="Arial" w:cs="Arial"/>
              </w:rPr>
            </w:pPr>
            <w:r w:rsidRPr="008C04DD">
              <w:rPr>
                <w:rFonts w:ascii="Arial" w:hAnsi="Arial" w:cs="Arial"/>
                <w:sz w:val="20"/>
                <w:szCs w:val="20"/>
              </w:rPr>
              <w:t>Print off and try</w:t>
            </w:r>
            <w:r w:rsidR="00B95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04DD">
              <w:rPr>
                <w:rFonts w:ascii="Arial" w:hAnsi="Arial" w:cs="Arial"/>
                <w:b/>
                <w:bCs/>
                <w:sz w:val="20"/>
                <w:szCs w:val="20"/>
              </w:rPr>
              <w:t>Math Salamanders</w:t>
            </w:r>
            <w:r w:rsidRPr="008C04DD">
              <w:rPr>
                <w:rFonts w:ascii="Arial" w:hAnsi="Arial" w:cs="Arial"/>
                <w:sz w:val="20"/>
                <w:szCs w:val="20"/>
              </w:rPr>
              <w:t xml:space="preserve"> – Magic Square Worksheets</w:t>
            </w:r>
            <w:r w:rsidR="00826650">
              <w:rPr>
                <w:rFonts w:ascii="Arial" w:hAnsi="Arial" w:cs="Arial"/>
                <w:sz w:val="20"/>
                <w:szCs w:val="20"/>
              </w:rPr>
              <w:t xml:space="preserve"> listed in the additional websites.</w:t>
            </w:r>
          </w:p>
          <w:p w14:paraId="0555B638" w14:textId="125B52AD" w:rsidR="00970E07" w:rsidRPr="00970E07" w:rsidRDefault="00970E07" w:rsidP="00970E07">
            <w:pPr>
              <w:rPr>
                <w:rFonts w:ascii="Arial" w:hAnsi="Arial"/>
                <w:sz w:val="20"/>
              </w:rPr>
            </w:pPr>
          </w:p>
        </w:tc>
      </w:tr>
      <w:tr w:rsidR="00174AA5" w14:paraId="6F34A07A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2F12C1" w:rsidRDefault="00E8403A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2F12C1" w:rsidRDefault="00174AA5" w:rsidP="00174AA5">
            <w:pPr>
              <w:rPr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2F12C1" w:rsidRDefault="00174AA5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174AA5" w14:paraId="518E5C99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300263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A01D0D" w14:textId="77777777" w:rsidR="00860EC3" w:rsidRDefault="00300263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5D8331FF" w14:textId="7D60BB1D" w:rsidR="00300263" w:rsidRPr="00300263" w:rsidRDefault="00CB61EF" w:rsidP="00300263">
            <w:pPr>
              <w:pStyle w:val="ListParagraph"/>
              <w:numPr>
                <w:ilvl w:val="0"/>
                <w:numId w:val="39"/>
              </w:numPr>
              <w:ind w:left="45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Chalk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21EA5E" w14:textId="77777777" w:rsidR="00174AA5" w:rsidRPr="006D78C6" w:rsidRDefault="00174AA5" w:rsidP="00174AA5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928CCBF" w14:textId="6C421E73" w:rsidR="00BB6AB2" w:rsidRPr="009A1ECE" w:rsidRDefault="00476600" w:rsidP="00174AA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EF74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resentation – </w:t>
            </w:r>
            <w:r w:rsidR="00CB61E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Magic </w:t>
            </w:r>
            <w:r w:rsidR="00EF74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CB61E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quare</w:t>
            </w:r>
            <w:r w:rsidR="00EF74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puzzles</w:t>
            </w:r>
          </w:p>
        </w:tc>
      </w:tr>
      <w:tr w:rsidR="00174AA5" w14:paraId="7267E3B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45A1DAA6" w:rsidR="00257140" w:rsidRPr="008E74FF" w:rsidRDefault="00257140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1B1BCEE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EFC2C0" w14:textId="77777777" w:rsidR="00826650" w:rsidRPr="007F363C" w:rsidRDefault="00826650" w:rsidP="00826650">
            <w:pPr>
              <w:pStyle w:val="ListParagraph"/>
              <w:numPr>
                <w:ilvl w:val="0"/>
                <w:numId w:val="37"/>
              </w:numPr>
              <w:ind w:left="447"/>
              <w:rPr>
                <w:rFonts w:ascii="Arial" w:hAnsi="Arial" w:cs="Arial"/>
              </w:rPr>
            </w:pPr>
            <w:r w:rsidRPr="002E1D70">
              <w:rPr>
                <w:rFonts w:ascii="Arial" w:hAnsi="Arial" w:cs="Arial"/>
                <w:b/>
                <w:bCs/>
                <w:sz w:val="20"/>
                <w:szCs w:val="20"/>
              </w:rPr>
              <w:t>Math Salamanders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Magic Square Worksheets: </w:t>
            </w:r>
            <w:hyperlink r:id="rId13" w:history="1">
              <w:r w:rsidRPr="0081099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https://www.math-salamanders.com/magic-square-worksheets.html</w:t>
              </w:r>
            </w:hyperlink>
          </w:p>
          <w:p w14:paraId="2FA3130C" w14:textId="77777777" w:rsidR="00826650" w:rsidRPr="00826650" w:rsidRDefault="00826650" w:rsidP="00826650">
            <w:pPr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7F363C"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r w:rsidRPr="007F363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F363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Any Size Magic Square - Simple Three Step Method: </w:t>
            </w:r>
            <w:hyperlink r:id="rId14" w:history="1">
              <w:r w:rsidRPr="007F36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https://www.youtube.com/watch?v=CzKJmyLxpFQ</w:t>
              </w:r>
            </w:hyperlink>
          </w:p>
          <w:p w14:paraId="402493ED" w14:textId="2B7481C4" w:rsidR="002E1D70" w:rsidRPr="002E1D70" w:rsidRDefault="002E1D70" w:rsidP="00826650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r w:rsidRPr="002E1D70">
              <w:rPr>
                <w:rFonts w:ascii="Arial" w:hAnsi="Arial" w:cs="Arial"/>
                <w:b/>
                <w:bCs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 xml:space="preserve"> -  Magic Squares Puzzle Worksheet: </w:t>
            </w:r>
            <w:hyperlink r:id="rId15" w:history="1">
              <w:r w:rsidRPr="0081099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https://www.tes.com/teaching-resource/magic-squares-puzzle-worksheet-6192072</w:t>
              </w:r>
            </w:hyperlink>
            <w:r w:rsidRPr="002E1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986">
              <w:rPr>
                <w:rFonts w:ascii="Arial" w:hAnsi="Arial" w:cs="Arial"/>
                <w:sz w:val="20"/>
                <w:szCs w:val="20"/>
              </w:rPr>
              <w:t xml:space="preserve"> (free download)</w:t>
            </w:r>
          </w:p>
          <w:p w14:paraId="6DDB644E" w14:textId="77777777" w:rsidR="00CE1B20" w:rsidRDefault="00CE1B20" w:rsidP="00826650">
            <w:pPr>
              <w:rPr>
                <w:rFonts w:ascii="Arial" w:hAnsi="Arial" w:cs="Arial"/>
              </w:rPr>
            </w:pPr>
          </w:p>
          <w:p w14:paraId="720FE228" w14:textId="77777777" w:rsidR="00826650" w:rsidRDefault="00826650" w:rsidP="00826650">
            <w:pPr>
              <w:rPr>
                <w:rFonts w:ascii="Arial" w:hAnsi="Arial" w:cs="Arial"/>
              </w:rPr>
            </w:pPr>
          </w:p>
          <w:p w14:paraId="4AA9E68E" w14:textId="6664155C" w:rsidR="00826650" w:rsidRPr="00826650" w:rsidRDefault="00826650" w:rsidP="00826650">
            <w:pPr>
              <w:rPr>
                <w:rFonts w:ascii="Arial" w:hAnsi="Arial" w:cs="Arial"/>
              </w:rPr>
            </w:pPr>
          </w:p>
        </w:tc>
      </w:tr>
      <w:tr w:rsidR="00174AA5" w14:paraId="78296A14" w14:textId="77777777" w:rsidTr="002B230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lastRenderedPageBreak/>
              <w:t>Related activities (to build a full lesson)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 w:rsidTr="005A44CE">
        <w:trPr>
          <w:trHeight w:val="123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Starters </w:t>
            </w:r>
            <w:r w:rsidRPr="00257140">
              <w:rPr>
                <w:rFonts w:ascii="Arial" w:hAnsi="Arial" w:cs="Arial"/>
                <w:sz w:val="20"/>
                <w:szCs w:val="22"/>
              </w:rPr>
              <w:t xml:space="preserve">(Options) </w:t>
            </w:r>
          </w:p>
          <w:p w14:paraId="5EE27A51" w14:textId="77777777" w:rsidR="00826650" w:rsidRPr="00EC5BC6" w:rsidRDefault="00826650" w:rsidP="008266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257140">
              <w:rPr>
                <w:rFonts w:ascii="Arial" w:hAnsi="Arial" w:cs="Arial"/>
                <w:bCs/>
                <w:sz w:val="20"/>
                <w:szCs w:val="22"/>
              </w:rPr>
              <w:t xml:space="preserve">Watch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video </w:t>
            </w:r>
            <w:r w:rsidRPr="007F363C">
              <w:rPr>
                <w:rFonts w:ascii="Arial" w:hAnsi="Arial" w:cs="Arial"/>
                <w:b/>
                <w:bCs/>
                <w:sz w:val="20"/>
                <w:szCs w:val="20"/>
              </w:rPr>
              <w:t>YouTube</w:t>
            </w:r>
            <w:r w:rsidRPr="007F363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F363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Any Size Magic Square - Simple Three Step Method: </w:t>
            </w:r>
            <w:hyperlink r:id="rId16" w:history="1">
              <w:r w:rsidRPr="007F36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https://www.youtube.com/watch?v=CzKJmyLxpFQ</w:t>
              </w:r>
            </w:hyperlink>
          </w:p>
          <w:p w14:paraId="5AD68252" w14:textId="6D05937A" w:rsidR="00E20408" w:rsidRPr="00826650" w:rsidRDefault="0049010E" w:rsidP="008266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26650">
              <w:rPr>
                <w:rFonts w:ascii="Arial" w:hAnsi="Arial" w:cs="Arial"/>
                <w:sz w:val="20"/>
                <w:szCs w:val="20"/>
              </w:rPr>
              <w:t xml:space="preserve">Print off the free worksheet </w:t>
            </w:r>
            <w:r w:rsidR="00522D81" w:rsidRPr="0082665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22D81">
              <w:rPr>
                <w:rFonts w:ascii="Arial" w:hAnsi="Arial" w:cs="Arial"/>
                <w:sz w:val="20"/>
                <w:szCs w:val="20"/>
              </w:rPr>
              <w:t>TES</w:t>
            </w:r>
            <w:r w:rsidR="00826650">
              <w:rPr>
                <w:rFonts w:ascii="Arial" w:hAnsi="Arial" w:cs="Arial"/>
                <w:sz w:val="20"/>
                <w:szCs w:val="20"/>
              </w:rPr>
              <w:t>, listed in the additional websites</w:t>
            </w:r>
            <w:r w:rsidR="00826650">
              <w:rPr>
                <w:rFonts w:ascii="Arial" w:hAnsi="Arial" w:cs="Arial"/>
                <w:bCs/>
                <w:sz w:val="20"/>
                <w:szCs w:val="22"/>
              </w:rPr>
              <w:t>.</w:t>
            </w:r>
            <w:r w:rsidRPr="00826650">
              <w:rPr>
                <w:rFonts w:ascii="Arial" w:hAnsi="Arial" w:cs="Arial"/>
                <w:sz w:val="20"/>
                <w:szCs w:val="20"/>
              </w:rPr>
              <w:t xml:space="preserve"> Use the 3x3 grid examples</w:t>
            </w:r>
            <w:r w:rsidR="008C04DD" w:rsidRPr="008266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6C577A" w14:textId="6A6FA8B3" w:rsidR="0013459D" w:rsidRPr="00257140" w:rsidRDefault="0013459D" w:rsidP="007E34EE">
            <w:pPr>
              <w:ind w:left="284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257140" w:rsidRDefault="00174AA5" w:rsidP="00174AA5">
            <w:pPr>
              <w:rPr>
                <w:rFonts w:ascii="Arial" w:hAnsi="Arial" w:cs="Arial"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 xml:space="preserve">Extension </w:t>
            </w:r>
            <w:r w:rsidRPr="00257140">
              <w:rPr>
                <w:rFonts w:ascii="Arial" w:hAnsi="Arial" w:cs="Arial"/>
                <w:sz w:val="20"/>
                <w:szCs w:val="22"/>
              </w:rPr>
              <w:t>(Options)</w:t>
            </w:r>
          </w:p>
          <w:p w14:paraId="32472E7A" w14:textId="77777777" w:rsidR="00826650" w:rsidRPr="00826650" w:rsidRDefault="00826650" w:rsidP="008266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26650">
              <w:rPr>
                <w:rFonts w:ascii="Arial" w:hAnsi="Arial" w:cs="Arial"/>
                <w:bCs/>
                <w:sz w:val="20"/>
                <w:szCs w:val="22"/>
              </w:rPr>
              <w:t>Learners could create 4x4 and 5x5 magic squares.</w:t>
            </w:r>
          </w:p>
          <w:p w14:paraId="0338A440" w14:textId="4632089A" w:rsidR="00EC5BC6" w:rsidRPr="00257140" w:rsidRDefault="00826650" w:rsidP="0082665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826650">
              <w:rPr>
                <w:rFonts w:ascii="Arial" w:hAnsi="Arial" w:cs="Arial"/>
                <w:bCs/>
                <w:sz w:val="20"/>
                <w:szCs w:val="22"/>
              </w:rPr>
              <w:t>Print off and try Math Salamanders – Magic Square Worksheets listed in the additional websites</w:t>
            </w:r>
            <w:r w:rsidR="00EC5BC6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14:paraId="4B5283F6" w14:textId="77777777" w:rsidR="00E42FC8" w:rsidRPr="00257140" w:rsidRDefault="00E42FC8" w:rsidP="00E42FC8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76C3A49" w14:textId="77777777" w:rsidR="00174AA5" w:rsidRPr="00257140" w:rsidRDefault="00174AA5" w:rsidP="00174A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57140">
              <w:rPr>
                <w:rFonts w:ascii="Arial" w:hAnsi="Arial" w:cs="Arial"/>
                <w:b/>
                <w:sz w:val="20"/>
                <w:szCs w:val="22"/>
              </w:rPr>
              <w:t>Plenary</w:t>
            </w:r>
          </w:p>
          <w:p w14:paraId="1B0BAA28" w14:textId="4DB63D8D" w:rsidR="00E93403" w:rsidRPr="0019429E" w:rsidRDefault="00826650" w:rsidP="00F27A7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share their grids with other members of the class. Are all the grids unique? Are there any common features?</w:t>
            </w:r>
          </w:p>
          <w:p w14:paraId="4E04E32D" w14:textId="0B4CC419" w:rsidR="0019429E" w:rsidRPr="00F27A73" w:rsidRDefault="0019429E" w:rsidP="0019429E">
            <w:pPr>
              <w:ind w:left="28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74AA5" w14:paraId="08914EAB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257140" w:rsidRDefault="00174AA5" w:rsidP="00174AA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257140" w:rsidRDefault="00174AA5" w:rsidP="00174AA5">
            <w:pPr>
              <w:rPr>
                <w:sz w:val="12"/>
                <w:szCs w:val="1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05C5BB" w14:textId="77777777" w:rsidR="00DB77DE" w:rsidRPr="00257140" w:rsidRDefault="00DB77DE" w:rsidP="00174AA5">
            <w:pPr>
              <w:rPr>
                <w:rFonts w:ascii="Arial" w:hAnsi="Arial"/>
                <w:sz w:val="12"/>
                <w:szCs w:val="12"/>
              </w:rPr>
            </w:pPr>
          </w:p>
          <w:p w14:paraId="7BA1C862" w14:textId="663FFE25" w:rsidR="00DB77DE" w:rsidRPr="00257140" w:rsidRDefault="00DB77DE" w:rsidP="00174AA5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2B2301">
        <w:tc>
          <w:tcPr>
            <w:tcW w:w="11056" w:type="dxa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 w:rsidTr="005A44CE">
        <w:trPr>
          <w:trHeight w:val="643"/>
        </w:trPr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4B68D11" w14:textId="7FC7AA8A" w:rsidR="00775C9D" w:rsidRPr="00257140" w:rsidRDefault="00CE1B20" w:rsidP="00257140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Engineers </w:t>
            </w:r>
            <w:r w:rsidR="00661CF9">
              <w:rPr>
                <w:rFonts w:ascii="Arial" w:hAnsi="Arial"/>
                <w:sz w:val="20"/>
                <w:szCs w:val="20"/>
              </w:rPr>
              <w:t xml:space="preserve">need </w:t>
            </w:r>
            <w:r>
              <w:rPr>
                <w:rFonts w:ascii="Arial" w:hAnsi="Arial"/>
                <w:sz w:val="20"/>
                <w:szCs w:val="20"/>
              </w:rPr>
              <w:t xml:space="preserve">to solve </w:t>
            </w:r>
            <w:r w:rsidR="00661CF9">
              <w:rPr>
                <w:rFonts w:ascii="Arial" w:hAnsi="Arial"/>
                <w:sz w:val="20"/>
                <w:szCs w:val="20"/>
              </w:rPr>
              <w:t>several</w:t>
            </w:r>
            <w:r>
              <w:rPr>
                <w:rFonts w:ascii="Arial" w:hAnsi="Arial"/>
                <w:sz w:val="20"/>
                <w:szCs w:val="20"/>
              </w:rPr>
              <w:t xml:space="preserve"> pu</w:t>
            </w:r>
            <w:r w:rsidR="00EC2583">
              <w:rPr>
                <w:rFonts w:ascii="Arial" w:hAnsi="Arial"/>
                <w:sz w:val="20"/>
                <w:szCs w:val="20"/>
              </w:rPr>
              <w:t>zzling problems</w:t>
            </w:r>
            <w:r w:rsidR="00661CF9">
              <w:rPr>
                <w:rFonts w:ascii="Arial" w:hAnsi="Arial"/>
                <w:sz w:val="20"/>
                <w:szCs w:val="20"/>
              </w:rPr>
              <w:t xml:space="preserve"> when designing products</w:t>
            </w:r>
            <w:r w:rsidR="00EC2583">
              <w:rPr>
                <w:rFonts w:ascii="Arial" w:hAnsi="Arial"/>
                <w:sz w:val="20"/>
                <w:szCs w:val="20"/>
              </w:rPr>
              <w:t xml:space="preserve">. For </w:t>
            </w:r>
            <w:r w:rsidR="00B53E84">
              <w:rPr>
                <w:rFonts w:ascii="Arial" w:hAnsi="Arial"/>
                <w:sz w:val="20"/>
                <w:szCs w:val="20"/>
              </w:rPr>
              <w:t>example,</w:t>
            </w:r>
            <w:r w:rsidR="00EC2583">
              <w:rPr>
                <w:rFonts w:ascii="Arial" w:hAnsi="Arial"/>
                <w:sz w:val="20"/>
                <w:szCs w:val="20"/>
              </w:rPr>
              <w:t xml:space="preserve"> chemical engineers have to work out what amount </w:t>
            </w:r>
            <w:r w:rsidR="00661CF9">
              <w:rPr>
                <w:rFonts w:ascii="Arial" w:hAnsi="Arial"/>
                <w:sz w:val="20"/>
                <w:szCs w:val="20"/>
              </w:rPr>
              <w:t xml:space="preserve">and combination </w:t>
            </w:r>
            <w:r w:rsidR="00EC2583">
              <w:rPr>
                <w:rFonts w:ascii="Arial" w:hAnsi="Arial"/>
                <w:sz w:val="20"/>
                <w:szCs w:val="20"/>
              </w:rPr>
              <w:t>of ingredients are needed to create really tasty and effective toothpaste.</w:t>
            </w: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45"/>
        <w:gridCol w:w="5811"/>
      </w:tblGrid>
      <w:tr w:rsidR="00174AA5" w:rsidRPr="00494AD6" w14:paraId="612AB858" w14:textId="77777777" w:rsidTr="002B2301">
        <w:tc>
          <w:tcPr>
            <w:tcW w:w="11056" w:type="dxa"/>
            <w:gridSpan w:val="2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6B60FC" w:rsidRPr="0026339D" w14:paraId="1E68401B" w14:textId="77777777" w:rsidTr="00A06D36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39C7D10D" w14:textId="77777777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B810" w14:textId="60552ADB" w:rsidR="006B60FC" w:rsidRPr="001200E6" w:rsidRDefault="001200E6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565F288" w14:textId="06D4346C" w:rsidR="00893491" w:rsidRDefault="006B60FC" w:rsidP="007B0198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KS</w:t>
            </w:r>
            <w:r w:rsidR="001200E6" w:rsidRPr="001200E6">
              <w:rPr>
                <w:rFonts w:ascii="Arial" w:hAnsi="Arial" w:cs="Arial"/>
                <w:sz w:val="20"/>
                <w:szCs w:val="20"/>
              </w:rPr>
              <w:t>1</w:t>
            </w:r>
            <w:r w:rsidRPr="001200E6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B93F8A">
              <w:rPr>
                <w:rFonts w:ascii="Arial" w:hAnsi="Arial" w:cs="Arial"/>
                <w:sz w:val="20"/>
                <w:szCs w:val="20"/>
              </w:rPr>
              <w:t>2 addition and subtraction</w:t>
            </w:r>
            <w:r w:rsidR="00D046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BAE509" w14:textId="77777777" w:rsidR="00B93F8A" w:rsidRDefault="00B93F8A" w:rsidP="007B0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6BF4D" w14:textId="77777777" w:rsidR="00B93F8A" w:rsidRDefault="00B93F8A" w:rsidP="00893491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B93F8A">
              <w:rPr>
                <w:rFonts w:ascii="Arial" w:hAnsi="Arial" w:cs="Arial"/>
                <w:sz w:val="20"/>
                <w:szCs w:val="20"/>
              </w:rPr>
              <w:t xml:space="preserve">solve problems with addition and subtraction: using concrete objects and pictorial representations, including those involving numbers, quantities and measures </w:t>
            </w:r>
          </w:p>
          <w:p w14:paraId="74A2232D" w14:textId="635C5647" w:rsidR="00893491" w:rsidRPr="00B93F8A" w:rsidRDefault="00B93F8A" w:rsidP="00893491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B93F8A">
              <w:rPr>
                <w:rFonts w:ascii="Arial" w:hAnsi="Arial" w:cs="Arial"/>
                <w:sz w:val="20"/>
                <w:szCs w:val="20"/>
              </w:rPr>
              <w:t>applying their increasing knowledge of mental and written methods</w:t>
            </w:r>
          </w:p>
        </w:tc>
        <w:tc>
          <w:tcPr>
            <w:tcW w:w="5811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29DA746C" w14:textId="24DB06B7" w:rsidR="006B60FC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B12CA9">
              <w:rPr>
                <w:rFonts w:ascii="Arial" w:hAnsi="Arial"/>
                <w:sz w:val="20"/>
                <w:szCs w:val="20"/>
              </w:rPr>
              <w:t>1</w:t>
            </w:r>
            <w:r w:rsidR="005A44CE">
              <w:rPr>
                <w:rFonts w:ascii="Arial" w:hAnsi="Arial"/>
                <w:sz w:val="20"/>
                <w:szCs w:val="20"/>
              </w:rPr>
              <w:t xml:space="preserve"> </w:t>
            </w:r>
            <w:r w:rsidR="000E37E1">
              <w:rPr>
                <w:rFonts w:ascii="Arial" w:hAnsi="Arial"/>
                <w:sz w:val="20"/>
                <w:szCs w:val="20"/>
              </w:rPr>
              <w:t>Number</w:t>
            </w:r>
          </w:p>
          <w:p w14:paraId="019D5CB9" w14:textId="242A538E" w:rsidR="000E37E1" w:rsidRPr="000E37E1" w:rsidRDefault="000E37E1" w:rsidP="006B60FC">
            <w:pPr>
              <w:rPr>
                <w:rFonts w:ascii="Arial" w:hAnsi="Arial" w:cs="Arial"/>
                <w:sz w:val="16"/>
                <w:szCs w:val="16"/>
              </w:rPr>
            </w:pPr>
            <w:r w:rsidRPr="000E37E1">
              <w:rPr>
                <w:rFonts w:ascii="Arial" w:hAnsi="Arial" w:cs="Arial"/>
                <w:sz w:val="20"/>
                <w:szCs w:val="20"/>
              </w:rPr>
              <w:t>Patterns, Relationships and Sequences in Number</w:t>
            </w:r>
            <w:r w:rsidR="00D046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A27C2" w14:textId="77777777" w:rsidR="000E37E1" w:rsidRPr="006D78C6" w:rsidRDefault="000E37E1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79A08702" w14:textId="7EC2D0F4" w:rsidR="006B60FC" w:rsidRPr="000E37E1" w:rsidRDefault="000E37E1" w:rsidP="005A44C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12" w:hanging="357"/>
              <w:rPr>
                <w:rFonts w:ascii="Arial" w:hAnsi="Arial" w:cs="Arial"/>
                <w:sz w:val="20"/>
                <w:szCs w:val="20"/>
              </w:rPr>
            </w:pPr>
            <w:r w:rsidRPr="000E37E1">
              <w:rPr>
                <w:rFonts w:ascii="Arial" w:hAnsi="Arial" w:cs="Arial"/>
                <w:sz w:val="20"/>
                <w:szCs w:val="20"/>
              </w:rPr>
              <w:t>explore patterns in number tables;</w:t>
            </w:r>
          </w:p>
        </w:tc>
      </w:tr>
      <w:tr w:rsidR="006B60FC" w:rsidRPr="00D109A3" w14:paraId="5E40A87B" w14:textId="77777777" w:rsidTr="00A06D36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44A41EB" w14:textId="417454AE" w:rsidR="006B60FC" w:rsidRDefault="00A43DFB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Numeracy and m</w:t>
            </w:r>
            <w:r w:rsidR="001200E6">
              <w:rPr>
                <w:rFonts w:ascii="Arial" w:hAnsi="Arial"/>
                <w:sz w:val="20"/>
                <w:szCs w:val="20"/>
              </w:rPr>
              <w:t>ath</w:t>
            </w:r>
            <w:r w:rsidR="005A44CE">
              <w:rPr>
                <w:rFonts w:ascii="Arial" w:hAnsi="Arial"/>
                <w:sz w:val="20"/>
                <w:szCs w:val="20"/>
              </w:rPr>
              <w:t>ematic</w:t>
            </w:r>
            <w:r w:rsidR="001200E6">
              <w:rPr>
                <w:rFonts w:ascii="Arial" w:hAnsi="Arial"/>
                <w:sz w:val="20"/>
                <w:szCs w:val="20"/>
              </w:rPr>
              <w:t>s</w:t>
            </w:r>
          </w:p>
          <w:p w14:paraId="26E18116" w14:textId="15EBD1CD" w:rsidR="003008C2" w:rsidRPr="006D78C6" w:rsidRDefault="003008C2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Number and number processes</w:t>
            </w:r>
            <w:r w:rsidR="00D0463C">
              <w:rPr>
                <w:rFonts w:ascii="Arial" w:hAnsi="Arial"/>
                <w:sz w:val="20"/>
                <w:szCs w:val="20"/>
              </w:rPr>
              <w:t>.</w:t>
            </w:r>
          </w:p>
          <w:p w14:paraId="5F8663E9" w14:textId="77777777" w:rsidR="003008C2" w:rsidRDefault="003008C2" w:rsidP="003008C2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p w14:paraId="698DACA8" w14:textId="6116543F" w:rsidR="006B60FC" w:rsidRPr="003008C2" w:rsidRDefault="003008C2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008C2">
              <w:rPr>
                <w:rFonts w:ascii="Arial" w:hAnsi="Arial" w:cs="Arial"/>
                <w:sz w:val="20"/>
                <w:szCs w:val="20"/>
              </w:rPr>
              <w:t>MNU 2-03a</w:t>
            </w:r>
          </w:p>
        </w:tc>
        <w:tc>
          <w:tcPr>
            <w:tcW w:w="5811" w:type="dxa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77777777" w:rsidR="006B60FC" w:rsidRPr="006D78C6" w:rsidRDefault="006B60FC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83C876D" w14:textId="0D229D60" w:rsidR="006B60FC" w:rsidRDefault="001200E6" w:rsidP="006B60F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Math</w:t>
            </w:r>
            <w:r w:rsidR="005A44CE">
              <w:rPr>
                <w:rFonts w:ascii="Arial" w:hAnsi="Arial"/>
                <w:bCs/>
                <w:sz w:val="20"/>
                <w:szCs w:val="20"/>
              </w:rPr>
              <w:t>ematic</w:t>
            </w:r>
            <w:r>
              <w:rPr>
                <w:rFonts w:ascii="Arial" w:hAnsi="Arial"/>
                <w:bCs/>
                <w:sz w:val="20"/>
                <w:szCs w:val="20"/>
              </w:rPr>
              <w:t>s</w:t>
            </w:r>
            <w:r w:rsidR="00D0463C">
              <w:rPr>
                <w:rFonts w:ascii="Arial" w:hAnsi="Arial"/>
                <w:bCs/>
                <w:sz w:val="20"/>
                <w:szCs w:val="20"/>
              </w:rPr>
              <w:t xml:space="preserve"> – Using number skills</w:t>
            </w:r>
          </w:p>
          <w:p w14:paraId="03FC34DC" w14:textId="6D2EFF17" w:rsidR="00D0463C" w:rsidRDefault="00D0463C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D0463C">
              <w:rPr>
                <w:rFonts w:ascii="Arial" w:hAnsi="Arial" w:cs="Arial"/>
                <w:sz w:val="20"/>
                <w:szCs w:val="20"/>
              </w:rPr>
              <w:t>Calculate using mental and written methods</w:t>
            </w:r>
          </w:p>
          <w:p w14:paraId="3EFD0214" w14:textId="77777777" w:rsidR="00E6283A" w:rsidRPr="00D0463C" w:rsidRDefault="00E6283A" w:rsidP="006B60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BA905B" w14:textId="50093AD3" w:rsidR="007B40DE" w:rsidRPr="00D0463C" w:rsidRDefault="00D0463C" w:rsidP="007B40DE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0463C">
              <w:rPr>
                <w:rFonts w:ascii="Arial" w:hAnsi="Arial" w:cs="Arial"/>
                <w:sz w:val="20"/>
                <w:szCs w:val="20"/>
              </w:rPr>
              <w:t xml:space="preserve">solve one- and two-step problems that involve addition and subtraction, multiplication and simple division including missing number problems, e.g. 40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463C">
              <w:rPr>
                <w:rFonts w:ascii="Arial" w:hAnsi="Arial" w:cs="Arial"/>
                <w:sz w:val="20"/>
                <w:szCs w:val="20"/>
              </w:rPr>
              <w:t xml:space="preserve"> = 19</w:t>
            </w:r>
          </w:p>
        </w:tc>
      </w:tr>
      <w:tr w:rsidR="00174AA5" w:rsidRPr="00D109A3" w14:paraId="3436A9A0" w14:textId="77777777" w:rsidTr="00A06D36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/>
          </w:tcPr>
          <w:p w14:paraId="31E83499" w14:textId="77777777" w:rsidR="00174AA5" w:rsidRPr="00DE23AC" w:rsidRDefault="00174AA5" w:rsidP="007B40D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2B2301">
        <w:tc>
          <w:tcPr>
            <w:tcW w:w="11056" w:type="dxa"/>
            <w:gridSpan w:val="3"/>
            <w:shd w:val="clear" w:color="auto" w:fill="ED7D31" w:themeFill="accent2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0FFBF498" w:rsidR="00A87ABB" w:rsidRPr="009C747D" w:rsidRDefault="005A44CE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of </w:t>
            </w:r>
            <w:r w:rsidR="00571A60">
              <w:rPr>
                <w:rFonts w:ascii="Arial" w:hAnsi="Arial"/>
                <w:sz w:val="20"/>
                <w:szCs w:val="28"/>
              </w:rPr>
              <w:t xml:space="preserve">the activity </w:t>
            </w:r>
            <w:r w:rsidR="007D7589">
              <w:rPr>
                <w:rFonts w:ascii="Arial" w:hAnsi="Arial"/>
                <w:sz w:val="20"/>
                <w:szCs w:val="28"/>
              </w:rPr>
              <w:t xml:space="preserve">through </w:t>
            </w:r>
            <w:r>
              <w:rPr>
                <w:rFonts w:ascii="Arial" w:hAnsi="Arial"/>
                <w:sz w:val="20"/>
                <w:szCs w:val="28"/>
              </w:rPr>
              <w:t xml:space="preserve">observing the task and </w:t>
            </w:r>
            <w:r w:rsidR="007D7589">
              <w:rPr>
                <w:rFonts w:ascii="Arial" w:hAnsi="Arial"/>
                <w:sz w:val="20"/>
                <w:szCs w:val="28"/>
              </w:rPr>
              <w:t>Q&amp;A.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18"/>
      <w:headerReference w:type="default" r:id="rId19"/>
      <w:footerReference w:type="default" r:id="rId20"/>
      <w:headerReference w:type="first" r:id="rId21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7C0A" w14:textId="77777777" w:rsidR="00286F55" w:rsidRDefault="00286F55">
      <w:r>
        <w:separator/>
      </w:r>
    </w:p>
  </w:endnote>
  <w:endnote w:type="continuationSeparator" w:id="0">
    <w:p w14:paraId="0C0A5A37" w14:textId="77777777" w:rsidR="00286F55" w:rsidRDefault="002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59D33F3" w:rsidR="00174AA5" w:rsidRDefault="002B23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309083" wp14:editId="4DECF8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PURPL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A2D4" w14:textId="77777777" w:rsidR="00286F55" w:rsidRDefault="00286F55">
      <w:r>
        <w:separator/>
      </w:r>
    </w:p>
  </w:footnote>
  <w:footnote w:type="continuationSeparator" w:id="0">
    <w:p w14:paraId="47C1B379" w14:textId="77777777" w:rsidR="00286F55" w:rsidRDefault="0028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EF7443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2390DE94" w:rsidR="00174AA5" w:rsidRDefault="00467CE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B7A3CB" wp14:editId="7E9B1FE5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616825" cy="1962150"/>
          <wp:effectExtent l="0" t="0" r="3175" b="0"/>
          <wp:wrapTight wrapText="bothSides">
            <wp:wrapPolygon edited="0">
              <wp:start x="0" y="0"/>
              <wp:lineTo x="0" y="21390"/>
              <wp:lineTo x="21555" y="21390"/>
              <wp:lineTo x="21555" y="0"/>
              <wp:lineTo x="0" y="0"/>
            </wp:wrapPolygon>
          </wp:wrapTight>
          <wp:docPr id="6" name="Picture 6" descr="A picture containing sitting, street, light, fi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gic squa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31" b="12833"/>
                  <a:stretch/>
                </pic:blipFill>
                <pic:spPr bwMode="auto">
                  <a:xfrm>
                    <a:off x="0" y="0"/>
                    <a:ext cx="7616825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EF7443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52BD"/>
    <w:multiLevelType w:val="hybridMultilevel"/>
    <w:tmpl w:val="E2F42B5A"/>
    <w:lvl w:ilvl="0" w:tplc="7BA6B5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B4032"/>
    <w:multiLevelType w:val="hybridMultilevel"/>
    <w:tmpl w:val="0CAEAF72"/>
    <w:lvl w:ilvl="0" w:tplc="1338A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8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C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A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00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3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411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87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A74F3"/>
    <w:multiLevelType w:val="hybridMultilevel"/>
    <w:tmpl w:val="C60C5AE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C1E"/>
    <w:multiLevelType w:val="hybridMultilevel"/>
    <w:tmpl w:val="4E046F5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02FBD"/>
    <w:multiLevelType w:val="hybridMultilevel"/>
    <w:tmpl w:val="2CE2529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6152"/>
    <w:multiLevelType w:val="hybridMultilevel"/>
    <w:tmpl w:val="C7C674C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434477">
    <w:abstractNumId w:val="3"/>
  </w:num>
  <w:num w:numId="2" w16cid:durableId="63066271">
    <w:abstractNumId w:val="10"/>
  </w:num>
  <w:num w:numId="3" w16cid:durableId="469590931">
    <w:abstractNumId w:val="0"/>
  </w:num>
  <w:num w:numId="4" w16cid:durableId="126507548">
    <w:abstractNumId w:val="30"/>
  </w:num>
  <w:num w:numId="5" w16cid:durableId="2083333912">
    <w:abstractNumId w:val="6"/>
  </w:num>
  <w:num w:numId="6" w16cid:durableId="2116627837">
    <w:abstractNumId w:val="2"/>
  </w:num>
  <w:num w:numId="7" w16cid:durableId="44834254">
    <w:abstractNumId w:val="35"/>
  </w:num>
  <w:num w:numId="8" w16cid:durableId="696390550">
    <w:abstractNumId w:val="31"/>
  </w:num>
  <w:num w:numId="9" w16cid:durableId="1559051140">
    <w:abstractNumId w:val="12"/>
  </w:num>
  <w:num w:numId="10" w16cid:durableId="1418863036">
    <w:abstractNumId w:val="4"/>
  </w:num>
  <w:num w:numId="11" w16cid:durableId="2092434107">
    <w:abstractNumId w:val="39"/>
  </w:num>
  <w:num w:numId="12" w16cid:durableId="51462012">
    <w:abstractNumId w:val="9"/>
  </w:num>
  <w:num w:numId="13" w16cid:durableId="192421100">
    <w:abstractNumId w:val="13"/>
  </w:num>
  <w:num w:numId="14" w16cid:durableId="2121947063">
    <w:abstractNumId w:val="18"/>
  </w:num>
  <w:num w:numId="15" w16cid:durableId="1238900700">
    <w:abstractNumId w:val="23"/>
  </w:num>
  <w:num w:numId="16" w16cid:durableId="811484797">
    <w:abstractNumId w:val="27"/>
  </w:num>
  <w:num w:numId="17" w16cid:durableId="1033848978">
    <w:abstractNumId w:val="16"/>
  </w:num>
  <w:num w:numId="18" w16cid:durableId="1013069761">
    <w:abstractNumId w:val="11"/>
  </w:num>
  <w:num w:numId="19" w16cid:durableId="89395006">
    <w:abstractNumId w:val="1"/>
  </w:num>
  <w:num w:numId="20" w16cid:durableId="2137943505">
    <w:abstractNumId w:val="38"/>
  </w:num>
  <w:num w:numId="21" w16cid:durableId="870533117">
    <w:abstractNumId w:val="29"/>
  </w:num>
  <w:num w:numId="22" w16cid:durableId="1177113426">
    <w:abstractNumId w:val="14"/>
  </w:num>
  <w:num w:numId="23" w16cid:durableId="826750738">
    <w:abstractNumId w:val="7"/>
  </w:num>
  <w:num w:numId="24" w16cid:durableId="1213887007">
    <w:abstractNumId w:val="5"/>
  </w:num>
  <w:num w:numId="25" w16cid:durableId="518928153">
    <w:abstractNumId w:val="24"/>
  </w:num>
  <w:num w:numId="26" w16cid:durableId="514463801">
    <w:abstractNumId w:val="25"/>
  </w:num>
  <w:num w:numId="27" w16cid:durableId="1865903899">
    <w:abstractNumId w:val="20"/>
  </w:num>
  <w:num w:numId="28" w16cid:durableId="2008511716">
    <w:abstractNumId w:val="37"/>
  </w:num>
  <w:num w:numId="29" w16cid:durableId="2515985">
    <w:abstractNumId w:val="20"/>
  </w:num>
  <w:num w:numId="30" w16cid:durableId="261883223">
    <w:abstractNumId w:val="40"/>
  </w:num>
  <w:num w:numId="31" w16cid:durableId="835918931">
    <w:abstractNumId w:val="19"/>
  </w:num>
  <w:num w:numId="32" w16cid:durableId="311642172">
    <w:abstractNumId w:val="8"/>
  </w:num>
  <w:num w:numId="33" w16cid:durableId="1796369320">
    <w:abstractNumId w:val="41"/>
  </w:num>
  <w:num w:numId="34" w16cid:durableId="356732341">
    <w:abstractNumId w:val="36"/>
  </w:num>
  <w:num w:numId="35" w16cid:durableId="233441274">
    <w:abstractNumId w:val="15"/>
  </w:num>
  <w:num w:numId="36" w16cid:durableId="333072592">
    <w:abstractNumId w:val="17"/>
  </w:num>
  <w:num w:numId="37" w16cid:durableId="1494489128">
    <w:abstractNumId w:val="21"/>
  </w:num>
  <w:num w:numId="38" w16cid:durableId="554396503">
    <w:abstractNumId w:val="34"/>
  </w:num>
  <w:num w:numId="39" w16cid:durableId="1339041510">
    <w:abstractNumId w:val="32"/>
  </w:num>
  <w:num w:numId="40" w16cid:durableId="2010910019">
    <w:abstractNumId w:val="28"/>
  </w:num>
  <w:num w:numId="41" w16cid:durableId="18900060">
    <w:abstractNumId w:val="33"/>
  </w:num>
  <w:num w:numId="42" w16cid:durableId="1434714293">
    <w:abstractNumId w:val="26"/>
  </w:num>
  <w:num w:numId="43" w16cid:durableId="16503546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06307"/>
    <w:rsid w:val="00023D19"/>
    <w:rsid w:val="00025F24"/>
    <w:rsid w:val="00031244"/>
    <w:rsid w:val="00035F4C"/>
    <w:rsid w:val="00041475"/>
    <w:rsid w:val="00042FDE"/>
    <w:rsid w:val="00080FE3"/>
    <w:rsid w:val="000910F7"/>
    <w:rsid w:val="0009796D"/>
    <w:rsid w:val="000B1091"/>
    <w:rsid w:val="000B30C8"/>
    <w:rsid w:val="000B3237"/>
    <w:rsid w:val="000B5A63"/>
    <w:rsid w:val="000C46B1"/>
    <w:rsid w:val="000D7DAF"/>
    <w:rsid w:val="000E0DF9"/>
    <w:rsid w:val="000E37E1"/>
    <w:rsid w:val="000F5986"/>
    <w:rsid w:val="00106E9B"/>
    <w:rsid w:val="00113412"/>
    <w:rsid w:val="001200E6"/>
    <w:rsid w:val="00123D8B"/>
    <w:rsid w:val="0013084A"/>
    <w:rsid w:val="0013165E"/>
    <w:rsid w:val="00133B39"/>
    <w:rsid w:val="0013459D"/>
    <w:rsid w:val="0015120E"/>
    <w:rsid w:val="001565CB"/>
    <w:rsid w:val="00156CC5"/>
    <w:rsid w:val="00174AA5"/>
    <w:rsid w:val="001750A6"/>
    <w:rsid w:val="001754DA"/>
    <w:rsid w:val="00175BA9"/>
    <w:rsid w:val="00175C66"/>
    <w:rsid w:val="00175E67"/>
    <w:rsid w:val="0019429E"/>
    <w:rsid w:val="001A2B94"/>
    <w:rsid w:val="001B545E"/>
    <w:rsid w:val="001C1D68"/>
    <w:rsid w:val="002132E3"/>
    <w:rsid w:val="00215B73"/>
    <w:rsid w:val="00251932"/>
    <w:rsid w:val="0025312F"/>
    <w:rsid w:val="00254DE9"/>
    <w:rsid w:val="00257140"/>
    <w:rsid w:val="002804B2"/>
    <w:rsid w:val="00281C9A"/>
    <w:rsid w:val="00286F55"/>
    <w:rsid w:val="0029071C"/>
    <w:rsid w:val="00295B13"/>
    <w:rsid w:val="002B2301"/>
    <w:rsid w:val="002B76AC"/>
    <w:rsid w:val="002D67BA"/>
    <w:rsid w:val="002E0E32"/>
    <w:rsid w:val="002E1D70"/>
    <w:rsid w:val="002F12C1"/>
    <w:rsid w:val="00300263"/>
    <w:rsid w:val="003008C2"/>
    <w:rsid w:val="00305484"/>
    <w:rsid w:val="00305C1E"/>
    <w:rsid w:val="00312BCF"/>
    <w:rsid w:val="00332887"/>
    <w:rsid w:val="00333804"/>
    <w:rsid w:val="003379A2"/>
    <w:rsid w:val="003411A5"/>
    <w:rsid w:val="00346A80"/>
    <w:rsid w:val="00353157"/>
    <w:rsid w:val="0036406E"/>
    <w:rsid w:val="0038703E"/>
    <w:rsid w:val="003A20C2"/>
    <w:rsid w:val="003A3D53"/>
    <w:rsid w:val="003A7FC7"/>
    <w:rsid w:val="003B2725"/>
    <w:rsid w:val="003E73C8"/>
    <w:rsid w:val="003F5B37"/>
    <w:rsid w:val="0040029F"/>
    <w:rsid w:val="00403962"/>
    <w:rsid w:val="00406781"/>
    <w:rsid w:val="00415E6F"/>
    <w:rsid w:val="0042236E"/>
    <w:rsid w:val="00445145"/>
    <w:rsid w:val="00454D09"/>
    <w:rsid w:val="004636A4"/>
    <w:rsid w:val="00465AED"/>
    <w:rsid w:val="00465F71"/>
    <w:rsid w:val="00467CEE"/>
    <w:rsid w:val="00470CE3"/>
    <w:rsid w:val="00471515"/>
    <w:rsid w:val="00476600"/>
    <w:rsid w:val="004875D5"/>
    <w:rsid w:val="0049010E"/>
    <w:rsid w:val="004C51B1"/>
    <w:rsid w:val="004C6727"/>
    <w:rsid w:val="004F320B"/>
    <w:rsid w:val="004F6B00"/>
    <w:rsid w:val="004F6D34"/>
    <w:rsid w:val="004F79B8"/>
    <w:rsid w:val="0051722E"/>
    <w:rsid w:val="005229A6"/>
    <w:rsid w:val="00522D81"/>
    <w:rsid w:val="00522FE3"/>
    <w:rsid w:val="005235CF"/>
    <w:rsid w:val="00560C67"/>
    <w:rsid w:val="00562D47"/>
    <w:rsid w:val="00567EAC"/>
    <w:rsid w:val="005704D1"/>
    <w:rsid w:val="00571A60"/>
    <w:rsid w:val="00572764"/>
    <w:rsid w:val="00582170"/>
    <w:rsid w:val="00597F5A"/>
    <w:rsid w:val="005A0DAD"/>
    <w:rsid w:val="005A44CE"/>
    <w:rsid w:val="005B68A0"/>
    <w:rsid w:val="005C1DA7"/>
    <w:rsid w:val="005E01E0"/>
    <w:rsid w:val="005E17FE"/>
    <w:rsid w:val="0060014A"/>
    <w:rsid w:val="00607BB4"/>
    <w:rsid w:val="00621631"/>
    <w:rsid w:val="0064665F"/>
    <w:rsid w:val="00654586"/>
    <w:rsid w:val="00661CF9"/>
    <w:rsid w:val="00672146"/>
    <w:rsid w:val="00680916"/>
    <w:rsid w:val="00695F95"/>
    <w:rsid w:val="006A607B"/>
    <w:rsid w:val="006B60FC"/>
    <w:rsid w:val="006C1485"/>
    <w:rsid w:val="006D0FCD"/>
    <w:rsid w:val="006D1954"/>
    <w:rsid w:val="006D78C6"/>
    <w:rsid w:val="006F7E31"/>
    <w:rsid w:val="007014ED"/>
    <w:rsid w:val="0071485B"/>
    <w:rsid w:val="0072789B"/>
    <w:rsid w:val="00731F32"/>
    <w:rsid w:val="00733CEE"/>
    <w:rsid w:val="00740E40"/>
    <w:rsid w:val="0074495D"/>
    <w:rsid w:val="007536B8"/>
    <w:rsid w:val="0075559F"/>
    <w:rsid w:val="00775C9D"/>
    <w:rsid w:val="00796C5A"/>
    <w:rsid w:val="007973A4"/>
    <w:rsid w:val="007B0198"/>
    <w:rsid w:val="007B054D"/>
    <w:rsid w:val="007B40DE"/>
    <w:rsid w:val="007B68D6"/>
    <w:rsid w:val="007C0750"/>
    <w:rsid w:val="007C72A8"/>
    <w:rsid w:val="007D0476"/>
    <w:rsid w:val="007D138E"/>
    <w:rsid w:val="007D355B"/>
    <w:rsid w:val="007D7589"/>
    <w:rsid w:val="007E34EE"/>
    <w:rsid w:val="007E74CC"/>
    <w:rsid w:val="007F363C"/>
    <w:rsid w:val="007F667B"/>
    <w:rsid w:val="00805B8D"/>
    <w:rsid w:val="00806BEB"/>
    <w:rsid w:val="00807774"/>
    <w:rsid w:val="008102B5"/>
    <w:rsid w:val="008106D8"/>
    <w:rsid w:val="00820759"/>
    <w:rsid w:val="00826650"/>
    <w:rsid w:val="00841F18"/>
    <w:rsid w:val="008510F1"/>
    <w:rsid w:val="008545C0"/>
    <w:rsid w:val="00860902"/>
    <w:rsid w:val="00860EC3"/>
    <w:rsid w:val="008654C1"/>
    <w:rsid w:val="008764C7"/>
    <w:rsid w:val="00876AF3"/>
    <w:rsid w:val="00893491"/>
    <w:rsid w:val="008952F1"/>
    <w:rsid w:val="008C04DD"/>
    <w:rsid w:val="008C12E6"/>
    <w:rsid w:val="008C284E"/>
    <w:rsid w:val="008C60A0"/>
    <w:rsid w:val="008D6146"/>
    <w:rsid w:val="00917379"/>
    <w:rsid w:val="009360C4"/>
    <w:rsid w:val="009436A4"/>
    <w:rsid w:val="0095408D"/>
    <w:rsid w:val="00954509"/>
    <w:rsid w:val="00954686"/>
    <w:rsid w:val="0096069E"/>
    <w:rsid w:val="00964337"/>
    <w:rsid w:val="00966886"/>
    <w:rsid w:val="00970E07"/>
    <w:rsid w:val="009A1ECE"/>
    <w:rsid w:val="009A54EA"/>
    <w:rsid w:val="009B01D7"/>
    <w:rsid w:val="009B0EDB"/>
    <w:rsid w:val="009C747D"/>
    <w:rsid w:val="009F330A"/>
    <w:rsid w:val="00A06D36"/>
    <w:rsid w:val="00A12AAB"/>
    <w:rsid w:val="00A169A2"/>
    <w:rsid w:val="00A30BCD"/>
    <w:rsid w:val="00A31E18"/>
    <w:rsid w:val="00A429BE"/>
    <w:rsid w:val="00A43DFB"/>
    <w:rsid w:val="00A60730"/>
    <w:rsid w:val="00A61151"/>
    <w:rsid w:val="00A66F02"/>
    <w:rsid w:val="00A70A97"/>
    <w:rsid w:val="00A74A75"/>
    <w:rsid w:val="00A76C2A"/>
    <w:rsid w:val="00A87ABB"/>
    <w:rsid w:val="00AD3EC7"/>
    <w:rsid w:val="00AE2656"/>
    <w:rsid w:val="00AE38EC"/>
    <w:rsid w:val="00B12CA9"/>
    <w:rsid w:val="00B21493"/>
    <w:rsid w:val="00B45EFA"/>
    <w:rsid w:val="00B534BF"/>
    <w:rsid w:val="00B53E84"/>
    <w:rsid w:val="00B5463B"/>
    <w:rsid w:val="00B54D6B"/>
    <w:rsid w:val="00B70D7D"/>
    <w:rsid w:val="00B81FC2"/>
    <w:rsid w:val="00B93F8A"/>
    <w:rsid w:val="00B95B3B"/>
    <w:rsid w:val="00B95EFD"/>
    <w:rsid w:val="00BA7E36"/>
    <w:rsid w:val="00BB26E0"/>
    <w:rsid w:val="00BB2A16"/>
    <w:rsid w:val="00BB6AB2"/>
    <w:rsid w:val="00BB7CC9"/>
    <w:rsid w:val="00BC2C11"/>
    <w:rsid w:val="00BD7FA9"/>
    <w:rsid w:val="00BF6DEE"/>
    <w:rsid w:val="00C018E0"/>
    <w:rsid w:val="00C07D3F"/>
    <w:rsid w:val="00C10CF7"/>
    <w:rsid w:val="00C14104"/>
    <w:rsid w:val="00C261BB"/>
    <w:rsid w:val="00C27C5F"/>
    <w:rsid w:val="00C34B5D"/>
    <w:rsid w:val="00C47E08"/>
    <w:rsid w:val="00C5614E"/>
    <w:rsid w:val="00CA27A0"/>
    <w:rsid w:val="00CB04BE"/>
    <w:rsid w:val="00CB41F1"/>
    <w:rsid w:val="00CB61EF"/>
    <w:rsid w:val="00CC7460"/>
    <w:rsid w:val="00CD527F"/>
    <w:rsid w:val="00CE1B20"/>
    <w:rsid w:val="00CE75FC"/>
    <w:rsid w:val="00CF5B65"/>
    <w:rsid w:val="00D0463C"/>
    <w:rsid w:val="00D06E03"/>
    <w:rsid w:val="00D378C2"/>
    <w:rsid w:val="00D4209F"/>
    <w:rsid w:val="00D470B7"/>
    <w:rsid w:val="00D471F9"/>
    <w:rsid w:val="00D53899"/>
    <w:rsid w:val="00D65308"/>
    <w:rsid w:val="00D74FDB"/>
    <w:rsid w:val="00D75C6F"/>
    <w:rsid w:val="00D82EA8"/>
    <w:rsid w:val="00DB77DE"/>
    <w:rsid w:val="00DC0F03"/>
    <w:rsid w:val="00DD1DA0"/>
    <w:rsid w:val="00DD6CBC"/>
    <w:rsid w:val="00DE1867"/>
    <w:rsid w:val="00E20408"/>
    <w:rsid w:val="00E350E3"/>
    <w:rsid w:val="00E42E29"/>
    <w:rsid w:val="00E42FC8"/>
    <w:rsid w:val="00E603AA"/>
    <w:rsid w:val="00E6283A"/>
    <w:rsid w:val="00E64057"/>
    <w:rsid w:val="00E71185"/>
    <w:rsid w:val="00E77107"/>
    <w:rsid w:val="00E8403A"/>
    <w:rsid w:val="00E86E79"/>
    <w:rsid w:val="00E9057A"/>
    <w:rsid w:val="00E93403"/>
    <w:rsid w:val="00E94ECD"/>
    <w:rsid w:val="00EA4EE2"/>
    <w:rsid w:val="00EC2583"/>
    <w:rsid w:val="00EC4C42"/>
    <w:rsid w:val="00EC5BC6"/>
    <w:rsid w:val="00EF11D6"/>
    <w:rsid w:val="00EF7443"/>
    <w:rsid w:val="00F11068"/>
    <w:rsid w:val="00F212DE"/>
    <w:rsid w:val="00F21FE0"/>
    <w:rsid w:val="00F27A73"/>
    <w:rsid w:val="00F31C25"/>
    <w:rsid w:val="00F3511E"/>
    <w:rsid w:val="00F40D29"/>
    <w:rsid w:val="00F50785"/>
    <w:rsid w:val="00F50830"/>
    <w:rsid w:val="00F518FE"/>
    <w:rsid w:val="00F54FA3"/>
    <w:rsid w:val="00F56240"/>
    <w:rsid w:val="00F60391"/>
    <w:rsid w:val="00F60766"/>
    <w:rsid w:val="00F61197"/>
    <w:rsid w:val="00F64395"/>
    <w:rsid w:val="00F724A3"/>
    <w:rsid w:val="00F92431"/>
    <w:rsid w:val="00F95989"/>
    <w:rsid w:val="00F97351"/>
    <w:rsid w:val="00FA09C0"/>
    <w:rsid w:val="00FB021B"/>
    <w:rsid w:val="00FB2537"/>
    <w:rsid w:val="00FD20A0"/>
    <w:rsid w:val="00FE01EB"/>
    <w:rsid w:val="00FE51C6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050AFADC-7396-4A26-8316-1852236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3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  <w:style w:type="character" w:customStyle="1" w:styleId="Heading1Char">
    <w:name w:val="Heading 1 Char"/>
    <w:basedOn w:val="DefaultParagraphFont"/>
    <w:link w:val="Heading1"/>
    <w:uiPriority w:val="9"/>
    <w:rsid w:val="007F363C"/>
    <w:rPr>
      <w:b/>
      <w:bCs/>
      <w:kern w:val="36"/>
      <w:sz w:val="48"/>
      <w:szCs w:val="48"/>
      <w:lang w:eastAsia="en-GB"/>
    </w:rPr>
  </w:style>
  <w:style w:type="character" w:customStyle="1" w:styleId="style-scope">
    <w:name w:val="style-scope"/>
    <w:basedOn w:val="DefaultParagraphFont"/>
    <w:rsid w:val="007F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mikes-math-games-for-kids.com/magic-square-magic-number.html" TargetMode="External"/><Relationship Id="rId13" Type="http://schemas.openxmlformats.org/officeDocument/2006/relationships/hyperlink" Target="https://www.math-salamanders.com/magic-square-worksheet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zKJmyLxpF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tes.com/teaching-resource/magic-squares-puzzle-worksheet-619207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zKJmyLxpFQ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A79B-8562-4FA2-92D0-96533D2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797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square puzzles</dc:title>
  <dc:subject>Maths</dc:subject>
  <dc:creator>Attainment in Education</dc:creator>
  <cp:keywords>magic square, magic square maths, magic square puzzle, solving magic squares, magic squares worksheet, magic squares ks1, magic squares printable, ks1 maths</cp:keywords>
  <dc:description/>
  <cp:lastModifiedBy>Marie Neighbour</cp:lastModifiedBy>
  <cp:revision>46</cp:revision>
  <cp:lastPrinted>2010-09-03T11:23:00Z</cp:lastPrinted>
  <dcterms:created xsi:type="dcterms:W3CDTF">2020-04-21T13:43:00Z</dcterms:created>
  <dcterms:modified xsi:type="dcterms:W3CDTF">2023-08-23T10:58:00Z</dcterms:modified>
</cp:coreProperties>
</file>