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10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8"/>
        <w:gridCol w:w="424"/>
        <w:gridCol w:w="278"/>
        <w:gridCol w:w="5216"/>
      </w:tblGrid>
      <w:tr w:rsidR="005B3E14" w14:paraId="792DAA31" w14:textId="77777777" w:rsidTr="009B7149">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92DAA30" w14:textId="60A51B2F" w:rsidR="005B3E14" w:rsidRDefault="003142C1">
            <w:pPr>
              <w:rPr>
                <w:rFonts w:ascii="Arial" w:eastAsia="Arial" w:hAnsi="Arial" w:cs="Arial"/>
                <w:b/>
                <w:sz w:val="44"/>
                <w:szCs w:val="44"/>
              </w:rPr>
            </w:pPr>
            <w:r w:rsidRPr="003A0132">
              <w:rPr>
                <w:rFonts w:ascii="Arial" w:eastAsia="Arial" w:hAnsi="Arial" w:cs="Arial"/>
                <w:b/>
                <w:sz w:val="44"/>
                <w:szCs w:val="44"/>
              </w:rPr>
              <w:t>Design and Make a Charity Box</w:t>
            </w:r>
          </w:p>
        </w:tc>
      </w:tr>
      <w:tr w:rsidR="005B3E14" w14:paraId="792DAA33" w14:textId="77777777" w:rsidTr="009B7149">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92DAA32" w14:textId="06610E28" w:rsidR="005B3E14" w:rsidRDefault="004B2E42">
            <w:pPr>
              <w:rPr>
                <w:sz w:val="18"/>
                <w:szCs w:val="18"/>
              </w:rPr>
            </w:pPr>
            <w:r>
              <w:rPr>
                <w:rFonts w:ascii="Arial" w:eastAsia="Arial" w:hAnsi="Arial" w:cs="Arial"/>
                <w:sz w:val="32"/>
                <w:szCs w:val="32"/>
                <w:highlight w:val="white"/>
              </w:rPr>
              <w:t>Designing and making a charity box that counts down the days of Ramadan</w:t>
            </w:r>
          </w:p>
        </w:tc>
      </w:tr>
      <w:tr w:rsidR="005B3E14" w14:paraId="792DAA40" w14:textId="77777777" w:rsidTr="009B7149">
        <w:tc>
          <w:tcPr>
            <w:tcW w:w="5138" w:type="dxa"/>
            <w:tcBorders>
              <w:top w:val="nil"/>
              <w:left w:val="nil"/>
              <w:bottom w:val="nil"/>
              <w:right w:val="nil"/>
            </w:tcBorders>
            <w:shd w:val="clear" w:color="auto" w:fill="auto"/>
            <w:tcMar>
              <w:top w:w="57" w:type="dxa"/>
              <w:left w:w="113" w:type="dxa"/>
              <w:bottom w:w="57" w:type="dxa"/>
              <w:right w:w="57" w:type="dxa"/>
            </w:tcMar>
          </w:tcPr>
          <w:p w14:paraId="792DAA34" w14:textId="36CCAC13" w:rsidR="005B3E14" w:rsidRDefault="00AC3E2E">
            <w:pPr>
              <w:rPr>
                <w:rFonts w:ascii="Arial" w:eastAsia="Arial" w:hAnsi="Arial" w:cs="Arial"/>
                <w:sz w:val="20"/>
                <w:szCs w:val="20"/>
                <w:highlight w:val="white"/>
              </w:rPr>
            </w:pPr>
            <w:r>
              <w:rPr>
                <w:rFonts w:ascii="Arial" w:eastAsia="Arial" w:hAnsi="Arial" w:cs="Arial"/>
                <w:b/>
                <w:sz w:val="20"/>
                <w:szCs w:val="20"/>
                <w:highlight w:val="white"/>
              </w:rPr>
              <w:t xml:space="preserve">Subject(s): </w:t>
            </w:r>
            <w:r>
              <w:rPr>
                <w:rFonts w:ascii="Arial" w:eastAsia="Arial" w:hAnsi="Arial" w:cs="Arial"/>
                <w:sz w:val="20"/>
                <w:szCs w:val="20"/>
                <w:highlight w:val="white"/>
              </w:rPr>
              <w:t>Design &amp; Technology, Religious studies, Art</w:t>
            </w:r>
          </w:p>
          <w:p w14:paraId="792DAA35" w14:textId="77777777" w:rsidR="005B3E14" w:rsidRDefault="005B3E14">
            <w:pPr>
              <w:rPr>
                <w:rFonts w:ascii="Arial" w:eastAsia="Arial" w:hAnsi="Arial" w:cs="Arial"/>
                <w:b/>
                <w:sz w:val="20"/>
                <w:szCs w:val="20"/>
              </w:rPr>
            </w:pPr>
          </w:p>
          <w:p w14:paraId="792DAA36" w14:textId="348E5135" w:rsidR="005B3E14" w:rsidRDefault="00AC3E2E">
            <w:pPr>
              <w:rPr>
                <w:rFonts w:ascii="Arial" w:eastAsia="Arial" w:hAnsi="Arial" w:cs="Arial"/>
                <w:color w:val="000000"/>
                <w:sz w:val="20"/>
                <w:szCs w:val="20"/>
                <w:highlight w:val="white"/>
              </w:rPr>
            </w:pPr>
            <w:r>
              <w:rPr>
                <w:rFonts w:ascii="Arial" w:eastAsia="Arial" w:hAnsi="Arial" w:cs="Arial"/>
                <w:b/>
                <w:sz w:val="20"/>
                <w:szCs w:val="20"/>
                <w:highlight w:val="white"/>
              </w:rPr>
              <w:t xml:space="preserve">Approx time: </w:t>
            </w:r>
            <w:r w:rsidR="0013497C">
              <w:rPr>
                <w:rFonts w:ascii="Arial" w:eastAsia="Arial" w:hAnsi="Arial" w:cs="Arial"/>
                <w:sz w:val="20"/>
                <w:szCs w:val="20"/>
                <w:highlight w:val="white"/>
              </w:rPr>
              <w:t>80</w:t>
            </w:r>
            <w:r>
              <w:rPr>
                <w:rFonts w:ascii="Arial" w:eastAsia="Arial" w:hAnsi="Arial" w:cs="Arial"/>
                <w:sz w:val="20"/>
                <w:szCs w:val="20"/>
                <w:highlight w:val="white"/>
              </w:rPr>
              <w:t xml:space="preserve"> - </w:t>
            </w:r>
            <w:r w:rsidR="0013497C">
              <w:rPr>
                <w:rFonts w:ascii="Arial" w:eastAsia="Arial" w:hAnsi="Arial" w:cs="Arial"/>
                <w:sz w:val="20"/>
                <w:szCs w:val="20"/>
                <w:highlight w:val="white"/>
              </w:rPr>
              <w:t>12</w:t>
            </w:r>
            <w:r>
              <w:rPr>
                <w:rFonts w:ascii="Arial" w:eastAsia="Arial" w:hAnsi="Arial" w:cs="Arial"/>
                <w:sz w:val="20"/>
                <w:szCs w:val="20"/>
                <w:highlight w:val="white"/>
              </w:rPr>
              <w:t>0 minutes</w:t>
            </w:r>
          </w:p>
        </w:tc>
        <w:tc>
          <w:tcPr>
            <w:tcW w:w="424" w:type="dxa"/>
            <w:tcBorders>
              <w:top w:val="nil"/>
              <w:left w:val="nil"/>
              <w:bottom w:val="nil"/>
              <w:right w:val="nil"/>
            </w:tcBorders>
            <w:shd w:val="clear" w:color="auto" w:fill="auto"/>
            <w:tcMar>
              <w:top w:w="57" w:type="dxa"/>
              <w:left w:w="113" w:type="dxa"/>
              <w:bottom w:w="57" w:type="dxa"/>
              <w:right w:w="57" w:type="dxa"/>
            </w:tcMar>
          </w:tcPr>
          <w:p w14:paraId="792DAA37" w14:textId="77777777" w:rsidR="005B3E14" w:rsidRDefault="005B3E14">
            <w:pPr>
              <w:rPr>
                <w:rFonts w:ascii="Arial" w:eastAsia="Arial" w:hAnsi="Arial" w:cs="Arial"/>
                <w:sz w:val="20"/>
                <w:szCs w:val="20"/>
              </w:rPr>
            </w:pPr>
          </w:p>
        </w:tc>
        <w:tc>
          <w:tcPr>
            <w:tcW w:w="5494" w:type="dxa"/>
            <w:gridSpan w:val="2"/>
            <w:tcBorders>
              <w:top w:val="nil"/>
              <w:left w:val="nil"/>
              <w:bottom w:val="nil"/>
              <w:right w:val="nil"/>
            </w:tcBorders>
            <w:shd w:val="clear" w:color="auto" w:fill="auto"/>
            <w:tcMar>
              <w:top w:w="57" w:type="dxa"/>
              <w:left w:w="113" w:type="dxa"/>
              <w:bottom w:w="57" w:type="dxa"/>
              <w:right w:w="57" w:type="dxa"/>
            </w:tcMar>
          </w:tcPr>
          <w:p w14:paraId="792DAA38" w14:textId="77777777" w:rsidR="005B3E14" w:rsidRDefault="00AC3E2E">
            <w:pPr>
              <w:spacing w:before="120"/>
              <w:rPr>
                <w:rFonts w:ascii="Arial" w:eastAsia="Arial" w:hAnsi="Arial" w:cs="Arial"/>
                <w:b/>
                <w:sz w:val="20"/>
                <w:szCs w:val="20"/>
                <w:highlight w:val="white"/>
              </w:rPr>
            </w:pPr>
            <w:r>
              <w:rPr>
                <w:rFonts w:ascii="Arial" w:eastAsia="Arial" w:hAnsi="Arial" w:cs="Arial"/>
                <w:b/>
                <w:sz w:val="20"/>
                <w:szCs w:val="20"/>
                <w:highlight w:val="white"/>
              </w:rPr>
              <w:t xml:space="preserve">Keywords / Topics: </w:t>
            </w:r>
          </w:p>
          <w:p w14:paraId="448B6157" w14:textId="77777777" w:rsidR="00383FD1" w:rsidRDefault="00383FD1" w:rsidP="00383FD1">
            <w:pPr>
              <w:numPr>
                <w:ilvl w:val="0"/>
                <w:numId w:val="14"/>
              </w:numPr>
              <w:rPr>
                <w:highlight w:val="white"/>
              </w:rPr>
            </w:pPr>
            <w:r>
              <w:rPr>
                <w:rFonts w:ascii="Arial" w:eastAsia="Arial" w:hAnsi="Arial" w:cs="Arial"/>
                <w:sz w:val="20"/>
                <w:szCs w:val="20"/>
                <w:highlight w:val="white"/>
              </w:rPr>
              <w:t>Ramadan</w:t>
            </w:r>
          </w:p>
          <w:p w14:paraId="3222156E" w14:textId="78B24091" w:rsidR="00383FD1" w:rsidRDefault="005A761C" w:rsidP="00383FD1">
            <w:pPr>
              <w:numPr>
                <w:ilvl w:val="0"/>
                <w:numId w:val="14"/>
              </w:numPr>
              <w:rPr>
                <w:highlight w:val="white"/>
              </w:rPr>
            </w:pPr>
            <w:r>
              <w:rPr>
                <w:rFonts w:ascii="Arial" w:eastAsia="Arial" w:hAnsi="Arial" w:cs="Arial"/>
                <w:sz w:val="20"/>
                <w:szCs w:val="20"/>
                <w:highlight w:val="white"/>
              </w:rPr>
              <w:t>c</w:t>
            </w:r>
            <w:r w:rsidR="00383FD1">
              <w:rPr>
                <w:rFonts w:ascii="Arial" w:eastAsia="Arial" w:hAnsi="Arial" w:cs="Arial"/>
                <w:sz w:val="20"/>
                <w:szCs w:val="20"/>
                <w:highlight w:val="white"/>
              </w:rPr>
              <w:t>harity</w:t>
            </w:r>
          </w:p>
          <w:p w14:paraId="609CFA18" w14:textId="77777777" w:rsidR="00383FD1" w:rsidRDefault="00383FD1" w:rsidP="00383FD1">
            <w:pPr>
              <w:numPr>
                <w:ilvl w:val="0"/>
                <w:numId w:val="14"/>
              </w:numPr>
              <w:rPr>
                <w:highlight w:val="white"/>
              </w:rPr>
            </w:pPr>
            <w:r>
              <w:rPr>
                <w:rFonts w:ascii="Arial" w:eastAsia="Arial" w:hAnsi="Arial" w:cs="Arial"/>
                <w:sz w:val="20"/>
                <w:szCs w:val="20"/>
                <w:highlight w:val="white"/>
              </w:rPr>
              <w:t>Islam</w:t>
            </w:r>
          </w:p>
          <w:p w14:paraId="01336275" w14:textId="3A96C72E" w:rsidR="00383FD1" w:rsidRDefault="005A761C" w:rsidP="00383FD1">
            <w:pPr>
              <w:numPr>
                <w:ilvl w:val="0"/>
                <w:numId w:val="14"/>
              </w:numPr>
              <w:rPr>
                <w:highlight w:val="white"/>
              </w:rPr>
            </w:pPr>
            <w:r>
              <w:rPr>
                <w:rFonts w:ascii="Arial" w:eastAsia="Arial" w:hAnsi="Arial" w:cs="Arial"/>
                <w:sz w:val="20"/>
                <w:szCs w:val="20"/>
                <w:highlight w:val="white"/>
              </w:rPr>
              <w:t>f</w:t>
            </w:r>
            <w:r w:rsidR="00383FD1">
              <w:rPr>
                <w:rFonts w:ascii="Arial" w:eastAsia="Arial" w:hAnsi="Arial" w:cs="Arial"/>
                <w:sz w:val="20"/>
                <w:szCs w:val="20"/>
                <w:highlight w:val="white"/>
              </w:rPr>
              <w:t>ive pillars of Islam</w:t>
            </w:r>
          </w:p>
          <w:p w14:paraId="2B54E006" w14:textId="77777777" w:rsidR="00383FD1" w:rsidRDefault="00383FD1" w:rsidP="00383FD1">
            <w:pPr>
              <w:numPr>
                <w:ilvl w:val="0"/>
                <w:numId w:val="14"/>
              </w:numPr>
              <w:rPr>
                <w:highlight w:val="white"/>
              </w:rPr>
            </w:pPr>
            <w:r>
              <w:rPr>
                <w:rFonts w:ascii="Arial" w:eastAsia="Arial" w:hAnsi="Arial" w:cs="Arial"/>
                <w:sz w:val="20"/>
                <w:szCs w:val="20"/>
                <w:highlight w:val="white"/>
              </w:rPr>
              <w:t>Muslim</w:t>
            </w:r>
          </w:p>
          <w:p w14:paraId="7222FE86" w14:textId="2873678B" w:rsidR="00383FD1" w:rsidRDefault="005A761C" w:rsidP="00383FD1">
            <w:pPr>
              <w:numPr>
                <w:ilvl w:val="0"/>
                <w:numId w:val="14"/>
              </w:numPr>
              <w:rPr>
                <w:highlight w:val="white"/>
              </w:rPr>
            </w:pPr>
            <w:r>
              <w:rPr>
                <w:rFonts w:ascii="Arial" w:eastAsia="Arial" w:hAnsi="Arial" w:cs="Arial"/>
                <w:sz w:val="20"/>
                <w:szCs w:val="20"/>
                <w:highlight w:val="white"/>
              </w:rPr>
              <w:t>m</w:t>
            </w:r>
            <w:r w:rsidR="00383FD1">
              <w:rPr>
                <w:rFonts w:ascii="Arial" w:eastAsia="Arial" w:hAnsi="Arial" w:cs="Arial"/>
                <w:sz w:val="20"/>
                <w:szCs w:val="20"/>
                <w:highlight w:val="white"/>
              </w:rPr>
              <w:t>oon</w:t>
            </w:r>
          </w:p>
          <w:p w14:paraId="438B56CC" w14:textId="44BCAAD2" w:rsidR="00383FD1" w:rsidRDefault="005A761C" w:rsidP="00383FD1">
            <w:pPr>
              <w:numPr>
                <w:ilvl w:val="0"/>
                <w:numId w:val="14"/>
              </w:numPr>
              <w:rPr>
                <w:highlight w:val="white"/>
              </w:rPr>
            </w:pPr>
            <w:r>
              <w:rPr>
                <w:rFonts w:ascii="Arial" w:eastAsia="Arial" w:hAnsi="Arial" w:cs="Arial"/>
                <w:sz w:val="20"/>
                <w:szCs w:val="20"/>
                <w:highlight w:val="white"/>
              </w:rPr>
              <w:t>c</w:t>
            </w:r>
            <w:r w:rsidR="00383FD1">
              <w:rPr>
                <w:rFonts w:ascii="Arial" w:eastAsia="Arial" w:hAnsi="Arial" w:cs="Arial"/>
                <w:sz w:val="20"/>
                <w:szCs w:val="20"/>
                <w:highlight w:val="white"/>
              </w:rPr>
              <w:t>alendar</w:t>
            </w:r>
          </w:p>
          <w:p w14:paraId="7797D2E7" w14:textId="247F98BC" w:rsidR="00383FD1" w:rsidRDefault="005A761C" w:rsidP="00383FD1">
            <w:pPr>
              <w:numPr>
                <w:ilvl w:val="0"/>
                <w:numId w:val="14"/>
              </w:numPr>
              <w:rPr>
                <w:highlight w:val="white"/>
              </w:rPr>
            </w:pPr>
            <w:r>
              <w:rPr>
                <w:rFonts w:ascii="Arial" w:eastAsia="Arial" w:hAnsi="Arial" w:cs="Arial"/>
                <w:sz w:val="20"/>
                <w:szCs w:val="20"/>
                <w:highlight w:val="white"/>
              </w:rPr>
              <w:t>d</w:t>
            </w:r>
            <w:r w:rsidR="00383FD1">
              <w:rPr>
                <w:rFonts w:ascii="Arial" w:eastAsia="Arial" w:hAnsi="Arial" w:cs="Arial"/>
                <w:sz w:val="20"/>
                <w:szCs w:val="20"/>
                <w:highlight w:val="white"/>
              </w:rPr>
              <w:t>onations</w:t>
            </w:r>
          </w:p>
          <w:p w14:paraId="792DAA3F" w14:textId="4E7B0D7B" w:rsidR="00C54443" w:rsidRPr="00383FD1" w:rsidRDefault="005A761C" w:rsidP="00383FD1">
            <w:pPr>
              <w:numPr>
                <w:ilvl w:val="0"/>
                <w:numId w:val="14"/>
              </w:numPr>
              <w:rPr>
                <w:highlight w:val="white"/>
              </w:rPr>
            </w:pPr>
            <w:r>
              <w:rPr>
                <w:rFonts w:ascii="Arial" w:eastAsia="Arial" w:hAnsi="Arial" w:cs="Arial"/>
                <w:sz w:val="20"/>
                <w:szCs w:val="20"/>
                <w:highlight w:val="white"/>
              </w:rPr>
              <w:t>c</w:t>
            </w:r>
            <w:r w:rsidR="00383FD1" w:rsidRPr="00383FD1">
              <w:rPr>
                <w:rFonts w:ascii="Arial" w:eastAsia="Arial" w:hAnsi="Arial" w:cs="Arial"/>
                <w:sz w:val="20"/>
                <w:szCs w:val="20"/>
                <w:highlight w:val="white"/>
              </w:rPr>
              <w:t>ommunity</w:t>
            </w:r>
            <w:r w:rsidR="00383FD1" w:rsidRPr="00383FD1">
              <w:rPr>
                <w:highlight w:val="white"/>
              </w:rPr>
              <w:t xml:space="preserve"> </w:t>
            </w:r>
          </w:p>
        </w:tc>
      </w:tr>
      <w:tr w:rsidR="005B3E14" w14:paraId="792DAA48" w14:textId="77777777" w:rsidTr="009B7149">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92DAA41" w14:textId="77777777" w:rsidR="005B3E14" w:rsidRDefault="00AC3E2E">
            <w:pPr>
              <w:rPr>
                <w:rFonts w:ascii="Arial" w:eastAsia="Arial" w:hAnsi="Arial" w:cs="Arial"/>
                <w:b/>
                <w:sz w:val="20"/>
                <w:szCs w:val="20"/>
                <w:highlight w:val="white"/>
              </w:rPr>
            </w:pPr>
            <w:r>
              <w:rPr>
                <w:rFonts w:ascii="Arial" w:eastAsia="Arial" w:hAnsi="Arial" w:cs="Arial"/>
                <w:b/>
                <w:sz w:val="20"/>
                <w:szCs w:val="20"/>
                <w:highlight w:val="white"/>
              </w:rPr>
              <w:t xml:space="preserve">Stay safe  </w:t>
            </w:r>
          </w:p>
          <w:p w14:paraId="792DAA42" w14:textId="77777777" w:rsidR="005B3E14" w:rsidRDefault="00AC3E2E">
            <w:pPr>
              <w:rPr>
                <w:rFonts w:ascii="Arial" w:eastAsia="Arial" w:hAnsi="Arial" w:cs="Arial"/>
                <w:sz w:val="20"/>
                <w:szCs w:val="20"/>
                <w:highlight w:val="white"/>
              </w:rPr>
            </w:pPr>
            <w:r>
              <w:rPr>
                <w:rFonts w:ascii="Arial" w:eastAsia="Arial" w:hAnsi="Arial" w:cs="Arial"/>
                <w:sz w:val="20"/>
                <w:szCs w:val="20"/>
                <w:highlight w:val="white"/>
              </w:rPr>
              <w:t>Whether you are a scientist researching a new medicine or an engineer solving climate change, safety always comes first. An adult must always be around and supervising when doing this activity. You are responsible for:</w:t>
            </w:r>
          </w:p>
          <w:p w14:paraId="792DAA43" w14:textId="77777777" w:rsidR="005B3E14" w:rsidRDefault="00AC3E2E">
            <w:pPr>
              <w:rPr>
                <w:rFonts w:ascii="Arial" w:eastAsia="Arial" w:hAnsi="Arial" w:cs="Arial"/>
                <w:sz w:val="20"/>
                <w:szCs w:val="20"/>
                <w:highlight w:val="white"/>
              </w:rPr>
            </w:pPr>
            <w:r>
              <w:rPr>
                <w:rFonts w:ascii="Arial" w:eastAsia="Arial" w:hAnsi="Arial" w:cs="Arial"/>
                <w:sz w:val="20"/>
                <w:szCs w:val="20"/>
                <w:highlight w:val="white"/>
              </w:rPr>
              <w:t xml:space="preserve"> </w:t>
            </w:r>
          </w:p>
          <w:p w14:paraId="792DAA44" w14:textId="77777777" w:rsidR="005B3E14" w:rsidRDefault="00AC3E2E">
            <w:pPr>
              <w:rPr>
                <w:rFonts w:ascii="Arial" w:eastAsia="Arial" w:hAnsi="Arial" w:cs="Arial"/>
                <w:sz w:val="20"/>
                <w:szCs w:val="20"/>
                <w:highlight w:val="white"/>
              </w:rPr>
            </w:pPr>
            <w:r>
              <w:rPr>
                <w:rFonts w:ascii="Arial" w:eastAsia="Arial" w:hAnsi="Arial" w:cs="Arial"/>
                <w:sz w:val="20"/>
                <w:szCs w:val="20"/>
                <w:highlight w:val="white"/>
              </w:rPr>
              <w:t>•</w:t>
            </w:r>
            <w:r>
              <w:rPr>
                <w:rFonts w:ascii="Arial" w:eastAsia="Arial" w:hAnsi="Arial" w:cs="Arial"/>
                <w:sz w:val="20"/>
                <w:szCs w:val="20"/>
                <w:highlight w:val="white"/>
              </w:rPr>
              <w:tab/>
              <w:t>ensuring that any equipment used for this activity is in good working condition</w:t>
            </w:r>
          </w:p>
          <w:p w14:paraId="792DAA45" w14:textId="77777777" w:rsidR="005B3E14" w:rsidRDefault="00AC3E2E">
            <w:pPr>
              <w:rPr>
                <w:rFonts w:ascii="Arial" w:eastAsia="Arial" w:hAnsi="Arial" w:cs="Arial"/>
                <w:sz w:val="20"/>
                <w:szCs w:val="20"/>
                <w:highlight w:val="white"/>
              </w:rPr>
            </w:pPr>
            <w:r>
              <w:rPr>
                <w:rFonts w:ascii="Arial" w:eastAsia="Arial" w:hAnsi="Arial" w:cs="Arial"/>
                <w:sz w:val="20"/>
                <w:szCs w:val="20"/>
                <w:highlight w:val="white"/>
              </w:rPr>
              <w:t>•</w:t>
            </w:r>
            <w:r>
              <w:rPr>
                <w:rFonts w:ascii="Arial" w:eastAsia="Arial" w:hAnsi="Arial" w:cs="Arial"/>
                <w:sz w:val="20"/>
                <w:szCs w:val="20"/>
                <w:highlight w:val="white"/>
              </w:rPr>
              <w:tab/>
              <w:t xml:space="preserve">behaving sensibly and following any safety instructions so as not to hurt or injure yourself or others </w:t>
            </w:r>
          </w:p>
          <w:p w14:paraId="792DAA46" w14:textId="77777777" w:rsidR="005B3E14" w:rsidRDefault="00AC3E2E">
            <w:pPr>
              <w:rPr>
                <w:rFonts w:ascii="Arial" w:eastAsia="Arial" w:hAnsi="Arial" w:cs="Arial"/>
                <w:sz w:val="20"/>
                <w:szCs w:val="20"/>
                <w:highlight w:val="white"/>
              </w:rPr>
            </w:pPr>
            <w:r>
              <w:rPr>
                <w:rFonts w:ascii="Arial" w:eastAsia="Arial" w:hAnsi="Arial" w:cs="Arial"/>
                <w:sz w:val="20"/>
                <w:szCs w:val="20"/>
                <w:highlight w:val="white"/>
              </w:rPr>
              <w:t xml:space="preserve"> </w:t>
            </w:r>
          </w:p>
          <w:p w14:paraId="792DAA47" w14:textId="78D8E667" w:rsidR="00C54443" w:rsidRPr="00D064B4" w:rsidRDefault="00AC3E2E">
            <w:pPr>
              <w:spacing w:after="100"/>
            </w:pPr>
            <w:r>
              <w:rPr>
                <w:rFonts w:ascii="Arial" w:eastAsia="Arial" w:hAnsi="Arial" w:cs="Arial"/>
                <w:sz w:val="20"/>
                <w:szCs w:val="20"/>
                <w:highlight w:val="white"/>
              </w:rPr>
              <w:t xml:space="preserve">Please note that in the absence of any negligence or other breach of duty by us, this activity is carried out at your own risk. It is important to take extra care at the stages marked with this symbol: </w:t>
            </w:r>
            <w:sdt>
              <w:sdtPr>
                <w:tag w:val="goog_rdk_0"/>
                <w:id w:val="-1025013367"/>
              </w:sdtPr>
              <w:sdtEndPr/>
              <w:sdtContent>
                <w:r w:rsidR="00D556F8">
                  <w:rPr>
                    <w:rFonts w:ascii="Segoe UI Emoji" w:hAnsi="Segoe UI Emoji" w:cs="Segoe UI Emoji"/>
                    <w:sz w:val="18"/>
                    <w:szCs w:val="18"/>
                  </w:rPr>
                  <w:t>⚠</w:t>
                </w:r>
              </w:sdtContent>
            </w:sdt>
          </w:p>
        </w:tc>
      </w:tr>
      <w:tr w:rsidR="005B3E14" w14:paraId="792DAA4C" w14:textId="77777777" w:rsidTr="009B7149">
        <w:trPr>
          <w:trHeight w:val="233"/>
        </w:trPr>
        <w:tc>
          <w:tcPr>
            <w:tcW w:w="5138" w:type="dxa"/>
            <w:tcBorders>
              <w:top w:val="nil"/>
              <w:left w:val="nil"/>
              <w:bottom w:val="nil"/>
              <w:right w:val="nil"/>
            </w:tcBorders>
            <w:shd w:val="clear" w:color="auto" w:fill="auto"/>
            <w:tcMar>
              <w:top w:w="57" w:type="dxa"/>
              <w:left w:w="113" w:type="dxa"/>
              <w:bottom w:w="57" w:type="dxa"/>
              <w:right w:w="57" w:type="dxa"/>
            </w:tcMar>
            <w:vAlign w:val="center"/>
          </w:tcPr>
          <w:p w14:paraId="792DAA49" w14:textId="77777777" w:rsidR="005B3E14" w:rsidRDefault="00AC3E2E">
            <w:pPr>
              <w:rPr>
                <w:rFonts w:ascii="Arial" w:eastAsia="Arial" w:hAnsi="Arial" w:cs="Arial"/>
                <w:b/>
                <w:highlight w:val="white"/>
              </w:rPr>
            </w:pPr>
            <w:r>
              <w:rPr>
                <w:rFonts w:ascii="Arial" w:eastAsia="Arial" w:hAnsi="Arial" w:cs="Arial"/>
                <w:b/>
                <w:highlight w:val="white"/>
              </w:rPr>
              <w:t xml:space="preserve">Suggested Learning Outcomes </w:t>
            </w:r>
          </w:p>
        </w:tc>
        <w:tc>
          <w:tcPr>
            <w:tcW w:w="702" w:type="dxa"/>
            <w:gridSpan w:val="2"/>
            <w:tcBorders>
              <w:top w:val="nil"/>
              <w:left w:val="nil"/>
              <w:bottom w:val="nil"/>
              <w:right w:val="nil"/>
            </w:tcBorders>
            <w:shd w:val="clear" w:color="auto" w:fill="auto"/>
            <w:tcMar>
              <w:top w:w="57" w:type="dxa"/>
              <w:left w:w="113" w:type="dxa"/>
              <w:bottom w:w="57" w:type="dxa"/>
              <w:right w:w="57" w:type="dxa"/>
            </w:tcMar>
            <w:vAlign w:val="center"/>
          </w:tcPr>
          <w:p w14:paraId="792DAA4A" w14:textId="77777777" w:rsidR="005B3E14" w:rsidRDefault="005B3E14">
            <w:pPr>
              <w:rPr>
                <w:sz w:val="20"/>
                <w:szCs w:val="20"/>
                <w:highlight w:val="cyan"/>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92DAA4B" w14:textId="77777777" w:rsidR="005B3E14" w:rsidRDefault="005B3E14">
            <w:pPr>
              <w:rPr>
                <w:sz w:val="20"/>
                <w:szCs w:val="20"/>
                <w:highlight w:val="cyan"/>
              </w:rPr>
            </w:pPr>
          </w:p>
        </w:tc>
      </w:tr>
      <w:tr w:rsidR="005B3E14" w14:paraId="792DAA51" w14:textId="77777777" w:rsidTr="009B7149">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AB6E77B" w14:textId="77777777" w:rsidR="00D87D4E" w:rsidRPr="00227C2C" w:rsidRDefault="00D87D4E" w:rsidP="00D87D4E">
            <w:pPr>
              <w:numPr>
                <w:ilvl w:val="0"/>
                <w:numId w:val="6"/>
              </w:numPr>
              <w:rPr>
                <w:rFonts w:ascii="Arial" w:eastAsia="Arial" w:hAnsi="Arial" w:cs="Arial"/>
                <w:sz w:val="20"/>
                <w:szCs w:val="20"/>
              </w:rPr>
            </w:pPr>
            <w:r w:rsidRPr="00227C2C">
              <w:rPr>
                <w:rFonts w:ascii="Arial" w:eastAsia="Arial" w:hAnsi="Arial" w:cs="Arial"/>
                <w:sz w:val="20"/>
                <w:szCs w:val="20"/>
              </w:rPr>
              <w:t>To design and make a charity box for use during Ramadan.</w:t>
            </w:r>
          </w:p>
          <w:p w14:paraId="52039DE1" w14:textId="77777777" w:rsidR="00E07062" w:rsidRDefault="00D87D4E" w:rsidP="00D87D4E">
            <w:pPr>
              <w:numPr>
                <w:ilvl w:val="0"/>
                <w:numId w:val="6"/>
              </w:numPr>
              <w:rPr>
                <w:rFonts w:ascii="Arial" w:eastAsia="Arial" w:hAnsi="Arial" w:cs="Arial"/>
                <w:sz w:val="20"/>
                <w:szCs w:val="20"/>
              </w:rPr>
            </w:pPr>
            <w:r w:rsidRPr="00E07062">
              <w:rPr>
                <w:rFonts w:ascii="Arial" w:eastAsia="Arial" w:hAnsi="Arial" w:cs="Arial"/>
                <w:sz w:val="20"/>
                <w:szCs w:val="20"/>
              </w:rPr>
              <w:t>To be able to make a graphic product.</w:t>
            </w:r>
          </w:p>
          <w:p w14:paraId="02A6A714" w14:textId="04808890" w:rsidR="00C54443" w:rsidRPr="00E07062" w:rsidRDefault="00D87D4E" w:rsidP="00D87D4E">
            <w:pPr>
              <w:numPr>
                <w:ilvl w:val="0"/>
                <w:numId w:val="6"/>
              </w:numPr>
              <w:rPr>
                <w:rFonts w:ascii="Arial" w:eastAsia="Arial" w:hAnsi="Arial" w:cs="Arial"/>
                <w:sz w:val="20"/>
                <w:szCs w:val="20"/>
              </w:rPr>
            </w:pPr>
            <w:r w:rsidRPr="00E07062">
              <w:rPr>
                <w:rFonts w:ascii="Arial" w:eastAsia="Arial" w:hAnsi="Arial" w:cs="Arial"/>
                <w:sz w:val="20"/>
                <w:szCs w:val="20"/>
              </w:rPr>
              <w:t>To understand the importance of the moon during Ramadan.</w:t>
            </w:r>
          </w:p>
          <w:p w14:paraId="792DAA50" w14:textId="739F8102" w:rsidR="00D87D4E" w:rsidRPr="00F43BA8" w:rsidRDefault="00D87D4E" w:rsidP="00D87D4E">
            <w:pPr>
              <w:ind w:left="284"/>
              <w:rPr>
                <w:highlight w:val="white"/>
              </w:rPr>
            </w:pPr>
          </w:p>
        </w:tc>
      </w:tr>
      <w:tr w:rsidR="005B3E14" w14:paraId="792DAA55" w14:textId="77777777" w:rsidTr="009B7149">
        <w:trPr>
          <w:trHeight w:val="176"/>
        </w:trPr>
        <w:tc>
          <w:tcPr>
            <w:tcW w:w="5138" w:type="dxa"/>
            <w:tcBorders>
              <w:top w:val="nil"/>
              <w:left w:val="nil"/>
              <w:bottom w:val="nil"/>
              <w:right w:val="nil"/>
            </w:tcBorders>
            <w:shd w:val="clear" w:color="auto" w:fill="auto"/>
            <w:tcMar>
              <w:top w:w="57" w:type="dxa"/>
              <w:left w:w="113" w:type="dxa"/>
              <w:bottom w:w="57" w:type="dxa"/>
              <w:right w:w="57" w:type="dxa"/>
            </w:tcMar>
            <w:vAlign w:val="center"/>
          </w:tcPr>
          <w:p w14:paraId="792DAA52" w14:textId="77777777" w:rsidR="005B3E14" w:rsidRDefault="00AC3E2E">
            <w:r>
              <w:rPr>
                <w:rFonts w:ascii="Arial" w:eastAsia="Arial" w:hAnsi="Arial" w:cs="Arial"/>
                <w:b/>
              </w:rPr>
              <w:t>Introduction</w:t>
            </w:r>
          </w:p>
        </w:tc>
        <w:tc>
          <w:tcPr>
            <w:tcW w:w="702" w:type="dxa"/>
            <w:gridSpan w:val="2"/>
            <w:tcBorders>
              <w:top w:val="nil"/>
              <w:left w:val="nil"/>
              <w:bottom w:val="nil"/>
              <w:right w:val="nil"/>
            </w:tcBorders>
            <w:shd w:val="clear" w:color="auto" w:fill="auto"/>
            <w:tcMar>
              <w:top w:w="57" w:type="dxa"/>
              <w:left w:w="113" w:type="dxa"/>
              <w:bottom w:w="57" w:type="dxa"/>
              <w:right w:w="57" w:type="dxa"/>
            </w:tcMar>
            <w:vAlign w:val="center"/>
          </w:tcPr>
          <w:p w14:paraId="792DAA53" w14:textId="77777777" w:rsidR="005B3E14" w:rsidRDefault="005B3E14">
            <w:pPr>
              <w:rPr>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92DAA54" w14:textId="77777777" w:rsidR="005B3E14" w:rsidRDefault="005B3E14">
            <w:pPr>
              <w:rPr>
                <w:sz w:val="20"/>
                <w:szCs w:val="20"/>
              </w:rPr>
            </w:pPr>
          </w:p>
        </w:tc>
      </w:tr>
      <w:tr w:rsidR="005B3E14" w14:paraId="792DAA58" w14:textId="77777777" w:rsidTr="009B7149">
        <w:tc>
          <w:tcPr>
            <w:tcW w:w="11056" w:type="dxa"/>
            <w:gridSpan w:val="4"/>
            <w:tcBorders>
              <w:top w:val="nil"/>
              <w:left w:val="nil"/>
              <w:bottom w:val="nil"/>
              <w:right w:val="nil"/>
            </w:tcBorders>
            <w:shd w:val="clear" w:color="auto" w:fill="auto"/>
            <w:tcMar>
              <w:top w:w="57" w:type="dxa"/>
              <w:left w:w="113" w:type="dxa"/>
              <w:bottom w:w="57" w:type="dxa"/>
              <w:right w:w="57" w:type="dxa"/>
            </w:tcMar>
          </w:tcPr>
          <w:p w14:paraId="792DAA57" w14:textId="1BE0A642" w:rsidR="005B3E14" w:rsidRPr="004A6400" w:rsidRDefault="003E5C84">
            <w:pPr>
              <w:spacing w:after="100"/>
              <w:rPr>
                <w:rFonts w:ascii="Arial" w:eastAsia="Arial" w:hAnsi="Arial" w:cs="Arial"/>
                <w:sz w:val="20"/>
                <w:szCs w:val="20"/>
              </w:rPr>
            </w:pPr>
            <w:r w:rsidRPr="006866FF">
              <w:rPr>
                <w:rFonts w:ascii="Arial" w:hAnsi="Arial"/>
                <w:sz w:val="20"/>
                <w:szCs w:val="20"/>
              </w:rPr>
              <w:t xml:space="preserve">This is one of a series of resources designed to use the theme of Ramadan to support the teaching of the National Curriculum to learners. They are designed to support the delivery of key topics within design &amp; technology, religious studies and art. This resource focuses on </w:t>
            </w:r>
            <w:r>
              <w:rPr>
                <w:rFonts w:ascii="Arial" w:hAnsi="Arial"/>
                <w:sz w:val="20"/>
                <w:szCs w:val="20"/>
              </w:rPr>
              <w:t>making a charity box that counts down the days in Ramadan, including some external design aspects</w:t>
            </w:r>
            <w:r w:rsidRPr="006866FF">
              <w:rPr>
                <w:rFonts w:ascii="Arial" w:hAnsi="Arial"/>
                <w:sz w:val="20"/>
                <w:szCs w:val="20"/>
              </w:rPr>
              <w:t>.</w:t>
            </w:r>
          </w:p>
        </w:tc>
      </w:tr>
      <w:tr w:rsidR="005B3E14" w14:paraId="792DAA5C" w14:textId="77777777" w:rsidTr="009B7149">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92DAA59" w14:textId="77777777" w:rsidR="005B3E14" w:rsidRDefault="00AC3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Purpose of this activity</w:t>
            </w:r>
          </w:p>
          <w:p w14:paraId="4DF20FFA" w14:textId="77777777" w:rsidR="00D064B4" w:rsidRPr="00DE1E37" w:rsidRDefault="00D064B4" w:rsidP="00D064B4">
            <w:pPr>
              <w:spacing w:after="100"/>
              <w:rPr>
                <w:rFonts w:ascii="Arial" w:eastAsia="Arial" w:hAnsi="Arial" w:cs="Arial"/>
                <w:sz w:val="20"/>
                <w:szCs w:val="20"/>
              </w:rPr>
            </w:pPr>
            <w:r w:rsidRPr="00DE1E37">
              <w:rPr>
                <w:rFonts w:ascii="Arial" w:eastAsia="Arial" w:hAnsi="Arial" w:cs="Arial"/>
                <w:sz w:val="20"/>
                <w:szCs w:val="20"/>
              </w:rPr>
              <w:t xml:space="preserve">In 2024 Ramadan starts on Sunday 10th March and ends on Monday 8th April. It is estimated that globally 1.6 billion Muslims will take part in Ramadan and will fast from sunrise to sunset for 1 lunar month. In this activity learners will look at what Ramadan is, what happens during Ramadan </w:t>
            </w:r>
            <w:r>
              <w:rPr>
                <w:rFonts w:ascii="Arial" w:eastAsia="Arial" w:hAnsi="Arial" w:cs="Arial"/>
                <w:sz w:val="20"/>
                <w:szCs w:val="20"/>
                <w:highlight w:val="white"/>
              </w:rPr>
              <w:t>and the importance of charity to Muslims</w:t>
            </w:r>
            <w:r w:rsidRPr="00DE1E37">
              <w:rPr>
                <w:rFonts w:ascii="Arial" w:eastAsia="Arial" w:hAnsi="Arial" w:cs="Arial"/>
                <w:sz w:val="20"/>
                <w:szCs w:val="20"/>
              </w:rPr>
              <w:t>.</w:t>
            </w:r>
            <w:r>
              <w:rPr>
                <w:rFonts w:ascii="Arial" w:eastAsia="Arial" w:hAnsi="Arial" w:cs="Arial"/>
                <w:sz w:val="20"/>
                <w:szCs w:val="20"/>
              </w:rPr>
              <w:t xml:space="preserve"> They will make a charity box that includes a feature to count down the days of the lunar cycle and can incorporate their own designs onto its external appearance.</w:t>
            </w:r>
          </w:p>
          <w:p w14:paraId="792DAA5B" w14:textId="2018286C" w:rsidR="00D064B4" w:rsidRPr="00F016C5" w:rsidRDefault="00D064B4" w:rsidP="00D064B4">
            <w:pPr>
              <w:spacing w:after="100"/>
              <w:rPr>
                <w:rFonts w:ascii="Arial" w:eastAsia="Arial" w:hAnsi="Arial" w:cs="Arial"/>
                <w:sz w:val="20"/>
                <w:szCs w:val="20"/>
              </w:rPr>
            </w:pPr>
            <w:r w:rsidRPr="00DE1E37">
              <w:rPr>
                <w:rFonts w:ascii="Arial" w:eastAsia="Arial" w:hAnsi="Arial" w:cs="Arial"/>
                <w:sz w:val="20"/>
                <w:szCs w:val="20"/>
              </w:rPr>
              <w:t xml:space="preserve">This could be used as a one-off lesson activity to develop </w:t>
            </w:r>
            <w:r>
              <w:rPr>
                <w:rFonts w:ascii="Arial" w:eastAsia="Arial" w:hAnsi="Arial" w:cs="Arial"/>
                <w:sz w:val="20"/>
                <w:szCs w:val="20"/>
              </w:rPr>
              <w:t>making and designing</w:t>
            </w:r>
            <w:r w:rsidRPr="00DE1E37">
              <w:rPr>
                <w:rFonts w:ascii="Arial" w:eastAsia="Arial" w:hAnsi="Arial" w:cs="Arial"/>
                <w:sz w:val="20"/>
                <w:szCs w:val="20"/>
              </w:rPr>
              <w:t xml:space="preserve"> skills or an understanding of Ramadan. Alternatively, it could be used as a part of a wider scheme of work to develop </w:t>
            </w:r>
            <w:r>
              <w:rPr>
                <w:rFonts w:ascii="Arial" w:eastAsia="Arial" w:hAnsi="Arial" w:cs="Arial"/>
                <w:sz w:val="20"/>
                <w:szCs w:val="20"/>
              </w:rPr>
              <w:t>making</w:t>
            </w:r>
            <w:r w:rsidRPr="00DE1E37">
              <w:rPr>
                <w:rFonts w:ascii="Arial" w:eastAsia="Arial" w:hAnsi="Arial" w:cs="Arial"/>
                <w:sz w:val="20"/>
                <w:szCs w:val="20"/>
              </w:rPr>
              <w:t xml:space="preserve"> skills </w:t>
            </w:r>
            <w:r>
              <w:rPr>
                <w:rFonts w:ascii="Arial" w:eastAsia="Arial" w:hAnsi="Arial" w:cs="Arial"/>
                <w:sz w:val="20"/>
                <w:szCs w:val="20"/>
              </w:rPr>
              <w:t xml:space="preserve">for graphic products </w:t>
            </w:r>
            <w:r w:rsidRPr="00DE1E37">
              <w:rPr>
                <w:rFonts w:ascii="Arial" w:eastAsia="Arial" w:hAnsi="Arial" w:cs="Arial"/>
                <w:sz w:val="20"/>
                <w:szCs w:val="20"/>
              </w:rPr>
              <w:t>in design &amp; technology.</w:t>
            </w:r>
          </w:p>
        </w:tc>
      </w:tr>
      <w:tr w:rsidR="005B3E14" w14:paraId="792DAA60" w14:textId="77777777" w:rsidTr="00F61996">
        <w:tc>
          <w:tcPr>
            <w:tcW w:w="5138" w:type="dxa"/>
            <w:tcBorders>
              <w:top w:val="nil"/>
              <w:left w:val="nil"/>
              <w:bottom w:val="nil"/>
              <w:right w:val="nil"/>
            </w:tcBorders>
            <w:shd w:val="clear" w:color="auto" w:fill="E67632"/>
            <w:tcMar>
              <w:top w:w="57" w:type="dxa"/>
              <w:left w:w="113" w:type="dxa"/>
              <w:bottom w:w="57" w:type="dxa"/>
              <w:right w:w="57" w:type="dxa"/>
            </w:tcMar>
            <w:vAlign w:val="center"/>
          </w:tcPr>
          <w:p w14:paraId="792DAA5D" w14:textId="77777777" w:rsidR="005B3E14" w:rsidRDefault="00AC3E2E">
            <w:pPr>
              <w:rPr>
                <w:color w:val="FFFFFF"/>
              </w:rPr>
            </w:pPr>
            <w:r>
              <w:rPr>
                <w:rFonts w:ascii="Arial" w:eastAsia="Arial" w:hAnsi="Arial" w:cs="Arial"/>
                <w:b/>
                <w:color w:val="FFFFFF"/>
              </w:rPr>
              <w:lastRenderedPageBreak/>
              <w:t>Activity</w:t>
            </w:r>
          </w:p>
        </w:tc>
        <w:tc>
          <w:tcPr>
            <w:tcW w:w="702" w:type="dxa"/>
            <w:gridSpan w:val="2"/>
            <w:tcBorders>
              <w:top w:val="nil"/>
              <w:left w:val="nil"/>
              <w:bottom w:val="nil"/>
              <w:right w:val="nil"/>
            </w:tcBorders>
            <w:shd w:val="clear" w:color="auto" w:fill="auto"/>
            <w:tcMar>
              <w:top w:w="57" w:type="dxa"/>
              <w:left w:w="113" w:type="dxa"/>
              <w:bottom w:w="57" w:type="dxa"/>
              <w:right w:w="57" w:type="dxa"/>
            </w:tcMar>
            <w:vAlign w:val="center"/>
          </w:tcPr>
          <w:p w14:paraId="792DAA5E" w14:textId="77777777" w:rsidR="005B3E14" w:rsidRDefault="005B3E14">
            <w:pPr>
              <w:rPr>
                <w:sz w:val="20"/>
                <w:szCs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792DAA5F" w14:textId="77777777" w:rsidR="005B3E14" w:rsidRDefault="00AC3E2E">
            <w:pPr>
              <w:rPr>
                <w:color w:val="FFFFFF"/>
              </w:rPr>
            </w:pPr>
            <w:r>
              <w:rPr>
                <w:rFonts w:ascii="Arial" w:eastAsia="Arial" w:hAnsi="Arial" w:cs="Arial"/>
                <w:b/>
                <w:color w:val="FFFFFF"/>
              </w:rPr>
              <w:t>Teacher notes</w:t>
            </w:r>
          </w:p>
        </w:tc>
      </w:tr>
      <w:tr w:rsidR="006B6938" w14:paraId="792DAA9E" w14:textId="77777777" w:rsidTr="009B7149">
        <w:tc>
          <w:tcPr>
            <w:tcW w:w="5138" w:type="dxa"/>
            <w:tcBorders>
              <w:top w:val="nil"/>
              <w:left w:val="nil"/>
              <w:bottom w:val="nil"/>
              <w:right w:val="nil"/>
            </w:tcBorders>
            <w:shd w:val="clear" w:color="auto" w:fill="FFFFFF"/>
            <w:tcMar>
              <w:top w:w="57" w:type="dxa"/>
              <w:left w:w="113" w:type="dxa"/>
              <w:bottom w:w="57" w:type="dxa"/>
              <w:right w:w="57" w:type="dxa"/>
            </w:tcMar>
          </w:tcPr>
          <w:p w14:paraId="41E977A3" w14:textId="77777777" w:rsidR="006B6938" w:rsidRDefault="006B6938" w:rsidP="006B6938">
            <w:pPr>
              <w:rPr>
                <w:rFonts w:ascii="Arial" w:eastAsia="Arial" w:hAnsi="Arial" w:cs="Arial"/>
                <w:b/>
                <w:sz w:val="20"/>
                <w:szCs w:val="20"/>
                <w:highlight w:val="white"/>
              </w:rPr>
            </w:pPr>
            <w:r>
              <w:rPr>
                <w:rFonts w:ascii="Arial" w:eastAsia="Arial" w:hAnsi="Arial" w:cs="Arial"/>
                <w:b/>
                <w:sz w:val="20"/>
                <w:szCs w:val="20"/>
                <w:highlight w:val="white"/>
              </w:rPr>
              <w:t>Introduction (15-20 minutes)</w:t>
            </w:r>
          </w:p>
          <w:p w14:paraId="349F8294" w14:textId="77777777" w:rsidR="006B6938" w:rsidRDefault="006B6938" w:rsidP="006B6938">
            <w:pPr>
              <w:rPr>
                <w:rFonts w:ascii="Arial" w:eastAsia="Arial" w:hAnsi="Arial" w:cs="Arial"/>
                <w:sz w:val="20"/>
                <w:szCs w:val="20"/>
                <w:highlight w:val="white"/>
              </w:rPr>
            </w:pPr>
            <w:r>
              <w:rPr>
                <w:rFonts w:ascii="Arial" w:eastAsia="Arial" w:hAnsi="Arial" w:cs="Arial"/>
                <w:sz w:val="20"/>
                <w:szCs w:val="20"/>
                <w:highlight w:val="white"/>
              </w:rPr>
              <w:t>Teacher to explain the task to learners and introduce the design brief –</w:t>
            </w:r>
            <w:r>
              <w:rPr>
                <w:rFonts w:ascii="Arial" w:eastAsia="Arial" w:hAnsi="Arial" w:cs="Arial"/>
                <w:sz w:val="20"/>
                <w:szCs w:val="20"/>
              </w:rPr>
              <w:t xml:space="preserve"> </w:t>
            </w:r>
            <w:r>
              <w:rPr>
                <w:rFonts w:ascii="Arial" w:eastAsia="Arial" w:hAnsi="Arial" w:cs="Arial"/>
                <w:sz w:val="20"/>
                <w:szCs w:val="20"/>
                <w:highlight w:val="white"/>
              </w:rPr>
              <w:t xml:space="preserve">making a charity box. Teacher to explain the importance of charity during Ramadan and the importance of the Moon cycle using slides 3 to 11 in the presentation.  </w:t>
            </w:r>
          </w:p>
          <w:p w14:paraId="666143DA" w14:textId="77777777" w:rsidR="006B6938" w:rsidRDefault="006B6938" w:rsidP="006B6938">
            <w:pPr>
              <w:rPr>
                <w:rFonts w:ascii="Arial" w:eastAsia="Arial" w:hAnsi="Arial" w:cs="Arial"/>
                <w:sz w:val="20"/>
                <w:szCs w:val="20"/>
                <w:highlight w:val="white"/>
              </w:rPr>
            </w:pPr>
          </w:p>
          <w:p w14:paraId="3C74E51A" w14:textId="77777777" w:rsidR="006B6938" w:rsidRDefault="006B6938" w:rsidP="006B6938">
            <w:pPr>
              <w:rPr>
                <w:rFonts w:ascii="Arial" w:eastAsia="Arial" w:hAnsi="Arial" w:cs="Arial"/>
                <w:b/>
                <w:sz w:val="20"/>
                <w:szCs w:val="20"/>
                <w:highlight w:val="white"/>
              </w:rPr>
            </w:pPr>
          </w:p>
          <w:p w14:paraId="6B85E74A" w14:textId="77777777" w:rsidR="006B6938" w:rsidRDefault="006B6938" w:rsidP="006B6938">
            <w:pPr>
              <w:rPr>
                <w:rFonts w:ascii="Arial" w:eastAsia="Arial" w:hAnsi="Arial" w:cs="Arial"/>
                <w:b/>
                <w:i/>
                <w:sz w:val="20"/>
                <w:szCs w:val="20"/>
                <w:highlight w:val="white"/>
              </w:rPr>
            </w:pPr>
            <w:r>
              <w:rPr>
                <w:rFonts w:ascii="Arial" w:eastAsia="Arial" w:hAnsi="Arial" w:cs="Arial"/>
                <w:b/>
                <w:sz w:val="20"/>
                <w:szCs w:val="20"/>
                <w:highlight w:val="white"/>
              </w:rPr>
              <w:t>Creating a Charity Collection box (60-90 minutes)</w:t>
            </w:r>
          </w:p>
          <w:p w14:paraId="0B0701B7" w14:textId="77777777" w:rsidR="006B6938" w:rsidRDefault="006B6938" w:rsidP="006B6938">
            <w:pPr>
              <w:rPr>
                <w:rFonts w:ascii="Arial" w:hAnsi="Arial" w:cs="Arial"/>
                <w:sz w:val="20"/>
                <w:szCs w:val="20"/>
              </w:rPr>
            </w:pPr>
            <w:r>
              <w:rPr>
                <w:rFonts w:ascii="Arial" w:hAnsi="Arial" w:cs="Arial"/>
                <w:sz w:val="20"/>
                <w:szCs w:val="20"/>
              </w:rPr>
              <w:t>Teacher to demonstrate the steps shown in the presentation, slides 14-23, and listed below:</w:t>
            </w:r>
          </w:p>
          <w:p w14:paraId="26D97876" w14:textId="77777777" w:rsidR="006B6938" w:rsidRPr="00882744" w:rsidRDefault="006B6938" w:rsidP="006B6938">
            <w:pPr>
              <w:pStyle w:val="ListParagraph"/>
              <w:numPr>
                <w:ilvl w:val="0"/>
                <w:numId w:val="15"/>
              </w:numPr>
              <w:rPr>
                <w:rFonts w:ascii="Arial" w:eastAsia="Arial" w:hAnsi="Arial" w:cs="Arial"/>
                <w:sz w:val="20"/>
                <w:szCs w:val="20"/>
                <w:highlight w:val="white"/>
              </w:rPr>
            </w:pPr>
            <w:r w:rsidRPr="00882744">
              <w:rPr>
                <w:rFonts w:ascii="Arial" w:eastAsia="Arial" w:hAnsi="Arial" w:cs="Arial"/>
                <w:sz w:val="20"/>
                <w:szCs w:val="20"/>
                <w:highlight w:val="white"/>
              </w:rPr>
              <w:t xml:space="preserve">Step 1 - mark out and cut out two circles in card, diameter 23 cm. </w:t>
            </w:r>
          </w:p>
          <w:p w14:paraId="7FEF1C6F" w14:textId="77777777" w:rsidR="006B6938" w:rsidRPr="00882744" w:rsidRDefault="006B6938" w:rsidP="006B6938">
            <w:pPr>
              <w:pStyle w:val="ListParagraph"/>
              <w:numPr>
                <w:ilvl w:val="0"/>
                <w:numId w:val="15"/>
              </w:numPr>
              <w:rPr>
                <w:rFonts w:ascii="Arial" w:eastAsia="Arial" w:hAnsi="Arial" w:cs="Arial"/>
                <w:sz w:val="20"/>
                <w:szCs w:val="20"/>
                <w:highlight w:val="white"/>
              </w:rPr>
            </w:pPr>
            <w:r w:rsidRPr="00882744">
              <w:rPr>
                <w:rFonts w:ascii="Arial" w:eastAsia="Arial" w:hAnsi="Arial" w:cs="Arial"/>
                <w:sz w:val="20"/>
                <w:szCs w:val="20"/>
                <w:highlight w:val="white"/>
              </w:rPr>
              <w:t>Step 2 - cut out the moon cycle template and stick to one of the card circles.</w:t>
            </w:r>
          </w:p>
          <w:p w14:paraId="1322B8CD" w14:textId="77777777" w:rsidR="006B6938" w:rsidRPr="00882744" w:rsidRDefault="006B6938" w:rsidP="006B6938">
            <w:pPr>
              <w:pStyle w:val="ListParagraph"/>
              <w:numPr>
                <w:ilvl w:val="0"/>
                <w:numId w:val="15"/>
              </w:numPr>
              <w:rPr>
                <w:rFonts w:ascii="Arial" w:eastAsia="Arial" w:hAnsi="Arial" w:cs="Arial"/>
                <w:sz w:val="20"/>
                <w:szCs w:val="20"/>
                <w:highlight w:val="white"/>
              </w:rPr>
            </w:pPr>
            <w:r w:rsidRPr="00882744">
              <w:rPr>
                <w:rFonts w:ascii="Arial" w:eastAsia="Arial" w:hAnsi="Arial" w:cs="Arial"/>
                <w:sz w:val="20"/>
                <w:szCs w:val="20"/>
                <w:highlight w:val="white"/>
              </w:rPr>
              <w:t>Step 3 - on the other card circle cut out a hole in line with one of the moon images.</w:t>
            </w:r>
          </w:p>
          <w:p w14:paraId="3618484C" w14:textId="77777777" w:rsidR="006B6938" w:rsidRPr="00882744" w:rsidRDefault="006B6938" w:rsidP="006B6938">
            <w:pPr>
              <w:pStyle w:val="ListParagraph"/>
              <w:numPr>
                <w:ilvl w:val="0"/>
                <w:numId w:val="15"/>
              </w:numPr>
              <w:rPr>
                <w:rFonts w:ascii="Arial" w:eastAsia="Arial" w:hAnsi="Arial" w:cs="Arial"/>
                <w:sz w:val="20"/>
                <w:szCs w:val="20"/>
                <w:highlight w:val="white"/>
              </w:rPr>
            </w:pPr>
            <w:r w:rsidRPr="00882744">
              <w:rPr>
                <w:rFonts w:ascii="Arial" w:eastAsia="Arial" w:hAnsi="Arial" w:cs="Arial"/>
                <w:sz w:val="20"/>
                <w:szCs w:val="20"/>
                <w:highlight w:val="white"/>
              </w:rPr>
              <w:t xml:space="preserve">Step 4 - Line up the circles and make a hole in the centre. </w:t>
            </w:r>
            <w:r w:rsidRPr="00882744">
              <w:rPr>
                <w:rFonts w:ascii="Arial" w:eastAsia="Arial" w:hAnsi="Arial" w:cs="Arial"/>
                <w:sz w:val="20"/>
                <w:szCs w:val="20"/>
              </w:rPr>
              <w:t>Use a sharp pencil and sticky tack to make the hole as directed in the presentation, slide 17.</w:t>
            </w:r>
          </w:p>
          <w:p w14:paraId="5C9A4B72" w14:textId="77777777" w:rsidR="006B6938" w:rsidRPr="00882744" w:rsidRDefault="006B6938" w:rsidP="006B6938">
            <w:pPr>
              <w:pStyle w:val="ListParagraph"/>
              <w:numPr>
                <w:ilvl w:val="0"/>
                <w:numId w:val="15"/>
              </w:numPr>
              <w:rPr>
                <w:rFonts w:ascii="Arial" w:eastAsia="Arial" w:hAnsi="Arial" w:cs="Arial"/>
                <w:sz w:val="20"/>
                <w:szCs w:val="20"/>
                <w:highlight w:val="white"/>
              </w:rPr>
            </w:pPr>
            <w:r w:rsidRPr="00882744">
              <w:rPr>
                <w:rFonts w:ascii="Arial" w:eastAsia="Arial" w:hAnsi="Arial" w:cs="Arial"/>
                <w:sz w:val="20"/>
                <w:szCs w:val="20"/>
                <w:highlight w:val="white"/>
              </w:rPr>
              <w:t>Step 5 - push a split pin through both holes. This should allow the plates to spin. The hole in the top plate should reveal images of the moon on the bottom plate.</w:t>
            </w:r>
          </w:p>
          <w:p w14:paraId="264D4B54" w14:textId="324012CD" w:rsidR="006B6938" w:rsidRPr="00882744" w:rsidRDefault="006B6938" w:rsidP="006B6938">
            <w:pPr>
              <w:pStyle w:val="ListParagraph"/>
              <w:numPr>
                <w:ilvl w:val="0"/>
                <w:numId w:val="15"/>
              </w:numPr>
              <w:rPr>
                <w:rFonts w:ascii="Arial" w:eastAsia="Arial" w:hAnsi="Arial" w:cs="Arial"/>
                <w:sz w:val="20"/>
                <w:szCs w:val="20"/>
                <w:highlight w:val="white"/>
              </w:rPr>
            </w:pPr>
            <w:r w:rsidRPr="00882744">
              <w:rPr>
                <w:rFonts w:ascii="Arial" w:eastAsia="Arial" w:hAnsi="Arial" w:cs="Arial"/>
                <w:sz w:val="20"/>
                <w:szCs w:val="20"/>
                <w:highlight w:val="white"/>
              </w:rPr>
              <w:t xml:space="preserve">Step 6 </w:t>
            </w:r>
            <w:r w:rsidR="00E3544B">
              <w:rPr>
                <w:rFonts w:ascii="Arial" w:eastAsia="Arial" w:hAnsi="Arial" w:cs="Arial"/>
                <w:sz w:val="20"/>
                <w:szCs w:val="20"/>
                <w:highlight w:val="white"/>
              </w:rPr>
              <w:t>-</w:t>
            </w:r>
            <w:r w:rsidRPr="00882744">
              <w:rPr>
                <w:rFonts w:ascii="Arial" w:eastAsia="Arial" w:hAnsi="Arial" w:cs="Arial"/>
                <w:sz w:val="20"/>
                <w:szCs w:val="20"/>
                <w:highlight w:val="white"/>
              </w:rPr>
              <w:t xml:space="preserve"> Decorate the top plate.</w:t>
            </w:r>
          </w:p>
          <w:p w14:paraId="7E4F931A" w14:textId="77777777" w:rsidR="006B6938" w:rsidRPr="00882744" w:rsidRDefault="006B6938" w:rsidP="006B6938">
            <w:pPr>
              <w:pStyle w:val="ListParagraph"/>
              <w:numPr>
                <w:ilvl w:val="0"/>
                <w:numId w:val="15"/>
              </w:numPr>
              <w:rPr>
                <w:rFonts w:ascii="Arial" w:eastAsia="Arial" w:hAnsi="Arial" w:cs="Arial"/>
                <w:sz w:val="20"/>
                <w:szCs w:val="20"/>
                <w:highlight w:val="white"/>
              </w:rPr>
            </w:pPr>
            <w:r w:rsidRPr="00882744">
              <w:rPr>
                <w:rFonts w:ascii="Arial" w:eastAsia="Arial" w:hAnsi="Arial" w:cs="Arial"/>
                <w:sz w:val="20"/>
                <w:szCs w:val="20"/>
                <w:highlight w:val="white"/>
              </w:rPr>
              <w:t>Making the charity box – cut out the box template</w:t>
            </w:r>
            <w:r>
              <w:rPr>
                <w:rFonts w:ascii="Arial" w:eastAsia="Arial" w:hAnsi="Arial" w:cs="Arial"/>
                <w:sz w:val="20"/>
                <w:szCs w:val="20"/>
                <w:highlight w:val="white"/>
              </w:rPr>
              <w:t xml:space="preserve"> and the coin slot</w:t>
            </w:r>
            <w:r w:rsidRPr="00882744">
              <w:rPr>
                <w:rFonts w:ascii="Arial" w:eastAsia="Arial" w:hAnsi="Arial" w:cs="Arial"/>
                <w:sz w:val="20"/>
                <w:szCs w:val="20"/>
                <w:highlight w:val="white"/>
              </w:rPr>
              <w:t>, fold and glue together to make the box.</w:t>
            </w:r>
          </w:p>
          <w:p w14:paraId="4DCB587C" w14:textId="77777777" w:rsidR="006B6938" w:rsidRDefault="006B6938" w:rsidP="006B6938">
            <w:pPr>
              <w:rPr>
                <w:rFonts w:ascii="Arial" w:eastAsia="Arial" w:hAnsi="Arial" w:cs="Arial"/>
                <w:sz w:val="20"/>
                <w:szCs w:val="20"/>
                <w:highlight w:val="white"/>
              </w:rPr>
            </w:pPr>
          </w:p>
          <w:p w14:paraId="0D0E799F" w14:textId="77777777" w:rsidR="006B6938" w:rsidRDefault="006B6938" w:rsidP="006B6938">
            <w:pPr>
              <w:rPr>
                <w:rFonts w:ascii="Arial" w:hAnsi="Arial" w:cs="Arial"/>
                <w:sz w:val="20"/>
                <w:szCs w:val="20"/>
              </w:rPr>
            </w:pPr>
            <w:r w:rsidRPr="00023095">
              <w:rPr>
                <w:rFonts w:ascii="Arial" w:hAnsi="Arial" w:cs="Arial"/>
                <w:sz w:val="20"/>
                <w:szCs w:val="20"/>
              </w:rPr>
              <w:t>Learners to complete each step for themselves. The teacher presentation could be left on the whiteboard as a supporting guide as they do this.</w:t>
            </w:r>
          </w:p>
          <w:p w14:paraId="7F5C83CD" w14:textId="77777777" w:rsidR="006B6938" w:rsidRDefault="006B6938" w:rsidP="006B6938">
            <w:pPr>
              <w:rPr>
                <w:rFonts w:ascii="Arial" w:eastAsia="Arial" w:hAnsi="Arial" w:cs="Arial"/>
                <w:sz w:val="20"/>
                <w:szCs w:val="20"/>
              </w:rPr>
            </w:pPr>
          </w:p>
          <w:p w14:paraId="1B3954C6" w14:textId="77777777" w:rsidR="006B6938" w:rsidRDefault="006B6938" w:rsidP="006B6938">
            <w:pPr>
              <w:rPr>
                <w:rFonts w:ascii="Arial" w:eastAsia="Arial" w:hAnsi="Arial" w:cs="Arial"/>
                <w:b/>
                <w:sz w:val="20"/>
                <w:szCs w:val="20"/>
                <w:highlight w:val="white"/>
              </w:rPr>
            </w:pPr>
            <w:r>
              <w:rPr>
                <w:rFonts w:ascii="Arial" w:eastAsia="Arial" w:hAnsi="Arial" w:cs="Arial"/>
                <w:b/>
                <w:sz w:val="20"/>
                <w:szCs w:val="20"/>
                <w:highlight w:val="white"/>
              </w:rPr>
              <w:t>Plenary (5-10 minutes)</w:t>
            </w:r>
          </w:p>
          <w:p w14:paraId="792DAA7E" w14:textId="0175E8CE" w:rsidR="006B6938" w:rsidRDefault="006B6938" w:rsidP="006B6938">
            <w:pPr>
              <w:rPr>
                <w:rFonts w:ascii="Arial" w:eastAsia="Arial" w:hAnsi="Arial" w:cs="Arial"/>
                <w:b/>
                <w:sz w:val="20"/>
                <w:szCs w:val="20"/>
                <w:highlight w:val="white"/>
              </w:rPr>
            </w:pPr>
            <w:r>
              <w:rPr>
                <w:rFonts w:ascii="Arial" w:eastAsia="Arial" w:hAnsi="Arial" w:cs="Arial"/>
                <w:sz w:val="20"/>
                <w:szCs w:val="20"/>
                <w:highlight w:val="white"/>
              </w:rPr>
              <w:t>Three wishes and a kiss – peers evaluate each learners charity box, identifying three good features and one feature that could be improved.</w:t>
            </w:r>
          </w:p>
        </w:tc>
        <w:tc>
          <w:tcPr>
            <w:tcW w:w="702" w:type="dxa"/>
            <w:gridSpan w:val="2"/>
            <w:tcBorders>
              <w:top w:val="nil"/>
              <w:left w:val="nil"/>
              <w:bottom w:val="nil"/>
              <w:right w:val="nil"/>
            </w:tcBorders>
            <w:shd w:val="clear" w:color="auto" w:fill="FFFFFF"/>
            <w:tcMar>
              <w:top w:w="57" w:type="dxa"/>
              <w:left w:w="113" w:type="dxa"/>
              <w:bottom w:w="57" w:type="dxa"/>
              <w:right w:w="57" w:type="dxa"/>
            </w:tcMar>
          </w:tcPr>
          <w:p w14:paraId="2370D525" w14:textId="77777777" w:rsidR="006B6938" w:rsidRDefault="006B6938" w:rsidP="006B6938">
            <w:pPr>
              <w:spacing w:after="100"/>
              <w:rPr>
                <w:sz w:val="18"/>
                <w:szCs w:val="18"/>
                <w:highlight w:val="yellow"/>
              </w:rPr>
            </w:pPr>
          </w:p>
          <w:p w14:paraId="792DAA80" w14:textId="77777777" w:rsidR="006B6938" w:rsidRDefault="006B6938" w:rsidP="006B6938">
            <w:pPr>
              <w:spacing w:after="100"/>
              <w:rPr>
                <w:sz w:val="18"/>
                <w:szCs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35286BC" w14:textId="77777777" w:rsidR="006B6938" w:rsidRDefault="006B6938" w:rsidP="006B6938">
            <w:pPr>
              <w:rPr>
                <w:rFonts w:ascii="Arial" w:eastAsia="Arial" w:hAnsi="Arial" w:cs="Arial"/>
                <w:b/>
                <w:sz w:val="20"/>
                <w:szCs w:val="20"/>
                <w:highlight w:val="white"/>
              </w:rPr>
            </w:pPr>
            <w:r>
              <w:rPr>
                <w:rFonts w:ascii="Arial" w:eastAsia="Arial" w:hAnsi="Arial" w:cs="Arial"/>
                <w:b/>
                <w:sz w:val="20"/>
                <w:szCs w:val="20"/>
                <w:highlight w:val="white"/>
              </w:rPr>
              <w:t>Pre lesson preparation:</w:t>
            </w:r>
          </w:p>
          <w:p w14:paraId="00079D49" w14:textId="77777777" w:rsidR="006B6938" w:rsidRPr="00513509" w:rsidRDefault="006B6938" w:rsidP="006B6938">
            <w:pPr>
              <w:numPr>
                <w:ilvl w:val="0"/>
                <w:numId w:val="16"/>
              </w:numPr>
              <w:ind w:left="261" w:hanging="261"/>
              <w:rPr>
                <w:rFonts w:ascii="Arial" w:eastAsia="Arial" w:hAnsi="Arial" w:cs="Arial"/>
                <w:sz w:val="20"/>
                <w:szCs w:val="20"/>
                <w:highlight w:val="white"/>
              </w:rPr>
            </w:pPr>
            <w:r w:rsidRPr="0057085A">
              <w:rPr>
                <w:rFonts w:ascii="Arial" w:eastAsia="Arial" w:hAnsi="Arial" w:cs="Arial"/>
                <w:sz w:val="20"/>
                <w:szCs w:val="20"/>
              </w:rPr>
              <w:t xml:space="preserve">Print </w:t>
            </w:r>
            <w:r w:rsidRPr="00513509">
              <w:rPr>
                <w:rFonts w:ascii="Arial" w:eastAsia="Arial" w:hAnsi="Arial" w:cs="Arial"/>
                <w:sz w:val="20"/>
                <w:szCs w:val="20"/>
                <w:highlight w:val="white"/>
              </w:rPr>
              <w:t xml:space="preserve">out the templates on the activity </w:t>
            </w:r>
            <w:r>
              <w:rPr>
                <w:rFonts w:ascii="Arial" w:eastAsia="Arial" w:hAnsi="Arial" w:cs="Arial"/>
                <w:sz w:val="20"/>
                <w:szCs w:val="20"/>
                <w:highlight w:val="white"/>
              </w:rPr>
              <w:t>sheets, ideally on card</w:t>
            </w:r>
            <w:r w:rsidRPr="00513509">
              <w:rPr>
                <w:rFonts w:ascii="Arial" w:eastAsia="Arial" w:hAnsi="Arial" w:cs="Arial"/>
                <w:sz w:val="20"/>
                <w:szCs w:val="20"/>
                <w:highlight w:val="white"/>
              </w:rPr>
              <w:t>.</w:t>
            </w:r>
          </w:p>
          <w:p w14:paraId="3F29BBD5" w14:textId="77777777" w:rsidR="006B6938" w:rsidRDefault="006B6938" w:rsidP="006B6938">
            <w:pPr>
              <w:numPr>
                <w:ilvl w:val="0"/>
                <w:numId w:val="16"/>
              </w:numPr>
              <w:ind w:left="261" w:hanging="261"/>
              <w:rPr>
                <w:rFonts w:ascii="Arial" w:eastAsia="Arial" w:hAnsi="Arial" w:cs="Arial"/>
                <w:sz w:val="20"/>
                <w:szCs w:val="20"/>
              </w:rPr>
            </w:pPr>
            <w:r w:rsidRPr="00513509">
              <w:rPr>
                <w:rFonts w:ascii="Arial" w:eastAsia="Arial" w:hAnsi="Arial" w:cs="Arial"/>
                <w:sz w:val="20"/>
                <w:szCs w:val="20"/>
                <w:highlight w:val="white"/>
              </w:rPr>
              <w:t>For the extension activity: collect a variety of materials that are</w:t>
            </w:r>
            <w:r w:rsidRPr="0057085A">
              <w:rPr>
                <w:rFonts w:ascii="Arial" w:eastAsia="Arial" w:hAnsi="Arial" w:cs="Arial"/>
                <w:sz w:val="20"/>
                <w:szCs w:val="20"/>
              </w:rPr>
              <w:t xml:space="preserve"> different colours and textures, such as foil, card, wool and string. </w:t>
            </w:r>
          </w:p>
          <w:p w14:paraId="3F17AAB4" w14:textId="77777777" w:rsidR="006B6938" w:rsidRDefault="006B6938" w:rsidP="006B6938">
            <w:pPr>
              <w:rPr>
                <w:rFonts w:ascii="Arial" w:eastAsia="Arial" w:hAnsi="Arial" w:cs="Arial"/>
                <w:sz w:val="20"/>
                <w:szCs w:val="20"/>
                <w:highlight w:val="yellow"/>
              </w:rPr>
            </w:pPr>
          </w:p>
          <w:p w14:paraId="09FC9815" w14:textId="77777777" w:rsidR="006B6938" w:rsidRDefault="006B6938" w:rsidP="006B6938">
            <w:pPr>
              <w:rPr>
                <w:rFonts w:ascii="Arial" w:eastAsia="Arial" w:hAnsi="Arial" w:cs="Arial"/>
                <w:b/>
                <w:sz w:val="20"/>
                <w:szCs w:val="20"/>
                <w:highlight w:val="white"/>
              </w:rPr>
            </w:pPr>
            <w:r>
              <w:rPr>
                <w:rFonts w:ascii="Arial" w:eastAsia="Arial" w:hAnsi="Arial" w:cs="Arial"/>
                <w:b/>
                <w:sz w:val="20"/>
                <w:szCs w:val="20"/>
                <w:highlight w:val="white"/>
              </w:rPr>
              <w:t>Introduction</w:t>
            </w:r>
          </w:p>
          <w:p w14:paraId="52894B53" w14:textId="763B65BC" w:rsidR="006B6938" w:rsidRPr="00091E57" w:rsidRDefault="006B6938" w:rsidP="001A79A5">
            <w:pPr>
              <w:rPr>
                <w:rFonts w:ascii="Arial" w:eastAsia="Arial" w:hAnsi="Arial" w:cs="Arial"/>
                <w:sz w:val="20"/>
                <w:szCs w:val="20"/>
                <w:highlight w:val="white"/>
              </w:rPr>
            </w:pPr>
            <w:r>
              <w:rPr>
                <w:rFonts w:ascii="Arial" w:eastAsia="Arial" w:hAnsi="Arial" w:cs="Arial"/>
                <w:sz w:val="20"/>
                <w:szCs w:val="20"/>
              </w:rPr>
              <w:t xml:space="preserve">Learners could also be taught about patterns, colours, shapes and symbolic Islamic monuments that are part of Islam so that these can be used as inspiration to decorate their charity boxes. </w:t>
            </w:r>
            <w:r w:rsidR="002A4149">
              <w:rPr>
                <w:rFonts w:ascii="Arial" w:eastAsia="Arial" w:hAnsi="Arial" w:cs="Arial"/>
                <w:sz w:val="20"/>
                <w:szCs w:val="20"/>
                <w:highlight w:val="white"/>
              </w:rPr>
              <w:t>There are slides which could be used to support this i</w:t>
            </w:r>
            <w:r w:rsidR="00AD067E">
              <w:rPr>
                <w:rFonts w:ascii="Arial" w:eastAsia="Arial" w:hAnsi="Arial" w:cs="Arial"/>
                <w:sz w:val="20"/>
                <w:szCs w:val="20"/>
                <w:highlight w:val="white"/>
              </w:rPr>
              <w:t>n</w:t>
            </w:r>
            <w:r w:rsidR="001A79A5">
              <w:rPr>
                <w:rFonts w:ascii="Arial" w:eastAsia="Arial" w:hAnsi="Arial" w:cs="Arial"/>
                <w:sz w:val="20"/>
                <w:szCs w:val="20"/>
                <w:highlight w:val="white"/>
              </w:rPr>
              <w:t xml:space="preserve"> the </w:t>
            </w:r>
            <w:r w:rsidR="00AD067E">
              <w:rPr>
                <w:rFonts w:ascii="Arial" w:eastAsia="Arial" w:hAnsi="Arial" w:cs="Arial"/>
                <w:sz w:val="20"/>
                <w:szCs w:val="20"/>
                <w:highlight w:val="white"/>
              </w:rPr>
              <w:t xml:space="preserve">presentation for the </w:t>
            </w:r>
            <w:r w:rsidR="002A4149">
              <w:rPr>
                <w:rFonts w:ascii="Arial" w:eastAsia="Arial" w:hAnsi="Arial" w:cs="Arial"/>
                <w:sz w:val="20"/>
                <w:szCs w:val="20"/>
                <w:highlight w:val="white"/>
              </w:rPr>
              <w:t>related activity to ‘Design a Prayer Mat’</w:t>
            </w:r>
            <w:r w:rsidR="00AD067E">
              <w:rPr>
                <w:rFonts w:ascii="Arial" w:eastAsia="Arial" w:hAnsi="Arial" w:cs="Arial"/>
                <w:sz w:val="20"/>
                <w:szCs w:val="20"/>
                <w:highlight w:val="white"/>
              </w:rPr>
              <w:t>.</w:t>
            </w:r>
          </w:p>
          <w:p w14:paraId="781B82D8" w14:textId="77777777" w:rsidR="006B6938" w:rsidRPr="00E767C1" w:rsidRDefault="006B6938" w:rsidP="00091E57">
            <w:pPr>
              <w:spacing w:before="120"/>
              <w:rPr>
                <w:rFonts w:ascii="Arial" w:eastAsia="Arial" w:hAnsi="Arial" w:cs="Arial"/>
                <w:sz w:val="20"/>
                <w:szCs w:val="20"/>
              </w:rPr>
            </w:pPr>
            <w:r w:rsidRPr="00E767C1">
              <w:rPr>
                <w:rFonts w:ascii="Arial" w:eastAsia="Arial" w:hAnsi="Arial" w:cs="Arial"/>
                <w:sz w:val="20"/>
                <w:szCs w:val="20"/>
              </w:rPr>
              <w:t xml:space="preserve">It should be emphasised that all designs, patterns and shapes should be culturally appropriate. </w:t>
            </w:r>
          </w:p>
          <w:p w14:paraId="5277948D" w14:textId="77777777" w:rsidR="006B6938" w:rsidRDefault="006B6938" w:rsidP="006B6938">
            <w:pPr>
              <w:rPr>
                <w:rFonts w:ascii="Arial" w:eastAsia="Arial" w:hAnsi="Arial" w:cs="Arial"/>
                <w:sz w:val="20"/>
                <w:szCs w:val="20"/>
              </w:rPr>
            </w:pPr>
          </w:p>
          <w:p w14:paraId="508AB745" w14:textId="77777777" w:rsidR="006B6938" w:rsidRDefault="006B6938" w:rsidP="006B6938">
            <w:pPr>
              <w:rPr>
                <w:rFonts w:ascii="Arial" w:eastAsia="Arial" w:hAnsi="Arial" w:cs="Arial"/>
                <w:sz w:val="20"/>
                <w:szCs w:val="20"/>
              </w:rPr>
            </w:pPr>
            <w:r>
              <w:rPr>
                <w:rFonts w:ascii="Arial" w:eastAsia="Arial" w:hAnsi="Arial" w:cs="Arial"/>
                <w:b/>
                <w:sz w:val="20"/>
                <w:szCs w:val="20"/>
                <w:highlight w:val="white"/>
              </w:rPr>
              <w:t>Creating a Charity Collection box</w:t>
            </w:r>
          </w:p>
          <w:p w14:paraId="74A5A7EE" w14:textId="77777777" w:rsidR="006B6938" w:rsidRDefault="006B6938" w:rsidP="006B6938">
            <w:pPr>
              <w:rPr>
                <w:rFonts w:ascii="Arial" w:eastAsia="Arial" w:hAnsi="Arial" w:cs="Arial"/>
                <w:sz w:val="20"/>
                <w:szCs w:val="20"/>
              </w:rPr>
            </w:pPr>
            <w:r>
              <w:rPr>
                <w:rFonts w:ascii="Arial" w:eastAsia="Arial" w:hAnsi="Arial" w:cs="Arial"/>
                <w:sz w:val="20"/>
                <w:szCs w:val="20"/>
              </w:rPr>
              <w:t>Learners will develop their skills by following the making instructions in the presentation. Depending upon their ability and the time available they could modify the suggested outcome. The design element of the charity box is its external appearance, slides 19 and 23.</w:t>
            </w:r>
          </w:p>
          <w:p w14:paraId="3156E1E7" w14:textId="77777777" w:rsidR="006B6938" w:rsidRDefault="006B6938" w:rsidP="00091E57">
            <w:pPr>
              <w:spacing w:before="120"/>
              <w:rPr>
                <w:rFonts w:ascii="Arial" w:eastAsia="Arial" w:hAnsi="Arial" w:cs="Arial"/>
                <w:sz w:val="20"/>
                <w:szCs w:val="20"/>
              </w:rPr>
            </w:pPr>
            <w:r>
              <w:rPr>
                <w:rFonts w:ascii="Arial" w:eastAsia="Arial" w:hAnsi="Arial" w:cs="Arial"/>
                <w:sz w:val="20"/>
                <w:szCs w:val="20"/>
              </w:rPr>
              <w:t>Step 2 – this could be eliminated by printing the moon cycle template onto card directly.</w:t>
            </w:r>
          </w:p>
          <w:p w14:paraId="6D251C41" w14:textId="506E9C4A" w:rsidR="006B6938" w:rsidRDefault="006B6938" w:rsidP="006B6938">
            <w:pPr>
              <w:rPr>
                <w:rFonts w:ascii="Arial" w:eastAsia="Arial" w:hAnsi="Arial" w:cs="Arial"/>
                <w:sz w:val="20"/>
                <w:szCs w:val="20"/>
              </w:rPr>
            </w:pPr>
            <w:r>
              <w:rPr>
                <w:rFonts w:ascii="Arial" w:eastAsia="Arial" w:hAnsi="Arial" w:cs="Arial"/>
                <w:sz w:val="20"/>
                <w:szCs w:val="20"/>
              </w:rPr>
              <w:t xml:space="preserve">Step 3 – the hole could be cut </w:t>
            </w:r>
            <w:r w:rsidR="00927B1F">
              <w:rPr>
                <w:rFonts w:ascii="Arial" w:eastAsia="Arial" w:hAnsi="Arial" w:cs="Arial"/>
                <w:sz w:val="20"/>
                <w:szCs w:val="20"/>
              </w:rPr>
              <w:t>by an adult using a c</w:t>
            </w:r>
            <w:r w:rsidR="00927B1F" w:rsidRPr="00882744">
              <w:rPr>
                <w:rFonts w:ascii="Arial" w:eastAsia="Arial" w:hAnsi="Arial" w:cs="Arial"/>
                <w:sz w:val="20"/>
                <w:szCs w:val="20"/>
              </w:rPr>
              <w:t>raft kni</w:t>
            </w:r>
            <w:r w:rsidR="00927B1F">
              <w:rPr>
                <w:rFonts w:ascii="Arial" w:eastAsia="Arial" w:hAnsi="Arial" w:cs="Arial"/>
                <w:sz w:val="20"/>
                <w:szCs w:val="20"/>
              </w:rPr>
              <w:t xml:space="preserve">fe (and following the </w:t>
            </w:r>
            <w:r w:rsidR="00927B1F" w:rsidRPr="00882744">
              <w:rPr>
                <w:rFonts w:ascii="Arial" w:eastAsia="Arial" w:hAnsi="Arial" w:cs="Arial"/>
                <w:sz w:val="20"/>
                <w:szCs w:val="20"/>
              </w:rPr>
              <w:t>school’s risk assessment</w:t>
            </w:r>
            <w:r w:rsidR="00927B1F">
              <w:rPr>
                <w:rFonts w:ascii="Arial" w:eastAsia="Arial" w:hAnsi="Arial" w:cs="Arial"/>
                <w:sz w:val="20"/>
                <w:szCs w:val="20"/>
              </w:rPr>
              <w:t>)</w:t>
            </w:r>
            <w:r w:rsidR="00927B1F" w:rsidRPr="00882744">
              <w:rPr>
                <w:rFonts w:ascii="Arial" w:eastAsia="Arial" w:hAnsi="Arial" w:cs="Arial"/>
                <w:sz w:val="20"/>
                <w:szCs w:val="20"/>
              </w:rPr>
              <w:t>.</w:t>
            </w:r>
          </w:p>
          <w:p w14:paraId="43B9D270" w14:textId="77777777" w:rsidR="006B6938" w:rsidRDefault="006B6938" w:rsidP="006B6938">
            <w:pPr>
              <w:rPr>
                <w:rFonts w:ascii="Arial" w:eastAsia="Arial" w:hAnsi="Arial" w:cs="Arial"/>
                <w:sz w:val="20"/>
                <w:szCs w:val="20"/>
              </w:rPr>
            </w:pPr>
            <w:r>
              <w:rPr>
                <w:rFonts w:ascii="Arial" w:eastAsia="Arial" w:hAnsi="Arial" w:cs="Arial"/>
                <w:sz w:val="20"/>
                <w:szCs w:val="20"/>
              </w:rPr>
              <w:t>Step 4 – if an extended hole punch is available this could be used to make the hole.</w:t>
            </w:r>
          </w:p>
          <w:p w14:paraId="668D40F4" w14:textId="156C1676" w:rsidR="006B6938" w:rsidRDefault="006B6938" w:rsidP="00091E57">
            <w:pPr>
              <w:spacing w:before="120"/>
              <w:rPr>
                <w:rFonts w:ascii="Arial" w:eastAsia="Arial" w:hAnsi="Arial" w:cs="Arial"/>
                <w:sz w:val="20"/>
                <w:szCs w:val="20"/>
              </w:rPr>
            </w:pPr>
            <w:r>
              <w:rPr>
                <w:rFonts w:ascii="Arial" w:eastAsia="Arial" w:hAnsi="Arial" w:cs="Arial"/>
                <w:sz w:val="20"/>
                <w:szCs w:val="20"/>
              </w:rPr>
              <w:t>Making the charity box – using an existing box is a more basic option, however this will need to be covered to allow decoration. T</w:t>
            </w:r>
            <w:r w:rsidRPr="00882744">
              <w:rPr>
                <w:rFonts w:ascii="Arial" w:eastAsia="Arial" w:hAnsi="Arial" w:cs="Arial"/>
                <w:sz w:val="20"/>
                <w:szCs w:val="20"/>
              </w:rPr>
              <w:t xml:space="preserve">he </w:t>
            </w:r>
            <w:r>
              <w:rPr>
                <w:rFonts w:ascii="Arial" w:eastAsia="Arial" w:hAnsi="Arial" w:cs="Arial"/>
                <w:sz w:val="20"/>
                <w:szCs w:val="20"/>
              </w:rPr>
              <w:t>coin slot</w:t>
            </w:r>
            <w:r w:rsidRPr="00882744">
              <w:rPr>
                <w:rFonts w:ascii="Arial" w:eastAsia="Arial" w:hAnsi="Arial" w:cs="Arial"/>
                <w:sz w:val="20"/>
                <w:szCs w:val="20"/>
              </w:rPr>
              <w:t xml:space="preserve"> could be cut </w:t>
            </w:r>
            <w:r w:rsidR="00543F67">
              <w:rPr>
                <w:rFonts w:ascii="Arial" w:eastAsia="Arial" w:hAnsi="Arial" w:cs="Arial"/>
                <w:sz w:val="20"/>
                <w:szCs w:val="20"/>
              </w:rPr>
              <w:t xml:space="preserve">by </w:t>
            </w:r>
            <w:r w:rsidR="00026971">
              <w:rPr>
                <w:rFonts w:ascii="Arial" w:eastAsia="Arial" w:hAnsi="Arial" w:cs="Arial"/>
                <w:sz w:val="20"/>
                <w:szCs w:val="20"/>
              </w:rPr>
              <w:t>an adult using a c</w:t>
            </w:r>
            <w:r w:rsidRPr="00882744">
              <w:rPr>
                <w:rFonts w:ascii="Arial" w:eastAsia="Arial" w:hAnsi="Arial" w:cs="Arial"/>
                <w:sz w:val="20"/>
                <w:szCs w:val="20"/>
              </w:rPr>
              <w:t>raft kni</w:t>
            </w:r>
            <w:r w:rsidR="00026971">
              <w:rPr>
                <w:rFonts w:ascii="Arial" w:eastAsia="Arial" w:hAnsi="Arial" w:cs="Arial"/>
                <w:sz w:val="20"/>
                <w:szCs w:val="20"/>
              </w:rPr>
              <w:t>fe (</w:t>
            </w:r>
            <w:r w:rsidR="00927B1F">
              <w:rPr>
                <w:rFonts w:ascii="Arial" w:eastAsia="Arial" w:hAnsi="Arial" w:cs="Arial"/>
                <w:sz w:val="20"/>
                <w:szCs w:val="20"/>
              </w:rPr>
              <w:t>and following</w:t>
            </w:r>
            <w:r w:rsidR="00026971">
              <w:rPr>
                <w:rFonts w:ascii="Arial" w:eastAsia="Arial" w:hAnsi="Arial" w:cs="Arial"/>
                <w:sz w:val="20"/>
                <w:szCs w:val="20"/>
              </w:rPr>
              <w:t xml:space="preserve"> the </w:t>
            </w:r>
            <w:r w:rsidRPr="00882744">
              <w:rPr>
                <w:rFonts w:ascii="Arial" w:eastAsia="Arial" w:hAnsi="Arial" w:cs="Arial"/>
                <w:sz w:val="20"/>
                <w:szCs w:val="20"/>
              </w:rPr>
              <w:t>school’s risk assessment</w:t>
            </w:r>
            <w:r w:rsidR="00927B1F">
              <w:rPr>
                <w:rFonts w:ascii="Arial" w:eastAsia="Arial" w:hAnsi="Arial" w:cs="Arial"/>
                <w:sz w:val="20"/>
                <w:szCs w:val="20"/>
              </w:rPr>
              <w:t>)</w:t>
            </w:r>
            <w:r w:rsidRPr="00882744">
              <w:rPr>
                <w:rFonts w:ascii="Arial" w:eastAsia="Arial" w:hAnsi="Arial" w:cs="Arial"/>
                <w:sz w:val="20"/>
                <w:szCs w:val="20"/>
              </w:rPr>
              <w:t>.</w:t>
            </w:r>
          </w:p>
          <w:p w14:paraId="62151E67" w14:textId="77777777" w:rsidR="006B6938" w:rsidRDefault="006B6938" w:rsidP="00091E57">
            <w:pPr>
              <w:spacing w:before="120"/>
              <w:rPr>
                <w:rFonts w:ascii="Arial" w:eastAsia="Arial" w:hAnsi="Arial" w:cs="Arial"/>
                <w:sz w:val="20"/>
                <w:szCs w:val="20"/>
              </w:rPr>
            </w:pPr>
            <w:r>
              <w:rPr>
                <w:rFonts w:ascii="Arial" w:eastAsia="Arial" w:hAnsi="Arial" w:cs="Arial"/>
                <w:sz w:val="20"/>
                <w:szCs w:val="20"/>
              </w:rPr>
              <w:t>In the presentation there are examples of the completed countdown (slide 20) and the decorated assembled box (slides 24 and 25).</w:t>
            </w:r>
          </w:p>
          <w:p w14:paraId="792DAA9D" w14:textId="6618848D" w:rsidR="006B6938" w:rsidRPr="00205848" w:rsidRDefault="006B6938" w:rsidP="00205848">
            <w:pPr>
              <w:spacing w:before="120"/>
              <w:rPr>
                <w:rFonts w:ascii="Arial" w:eastAsia="Arial" w:hAnsi="Arial" w:cs="Arial"/>
                <w:sz w:val="20"/>
                <w:szCs w:val="20"/>
              </w:rPr>
            </w:pPr>
            <w:r w:rsidRPr="00E767C1">
              <w:rPr>
                <w:rFonts w:ascii="Arial" w:eastAsia="Arial" w:hAnsi="Arial" w:cs="Arial"/>
                <w:sz w:val="20"/>
                <w:szCs w:val="20"/>
              </w:rPr>
              <w:t xml:space="preserve">Learners could also consider </w:t>
            </w:r>
            <w:r>
              <w:rPr>
                <w:rFonts w:ascii="Arial" w:eastAsia="Arial" w:hAnsi="Arial" w:cs="Arial"/>
                <w:sz w:val="20"/>
                <w:szCs w:val="20"/>
              </w:rPr>
              <w:t>the alternative</w:t>
            </w:r>
            <w:r w:rsidRPr="00E767C1">
              <w:rPr>
                <w:rFonts w:ascii="Arial" w:eastAsia="Arial" w:hAnsi="Arial" w:cs="Arial"/>
                <w:sz w:val="20"/>
                <w:szCs w:val="20"/>
              </w:rPr>
              <w:t xml:space="preserve"> materials </w:t>
            </w:r>
            <w:r>
              <w:rPr>
                <w:rFonts w:ascii="Arial" w:eastAsia="Arial" w:hAnsi="Arial" w:cs="Arial"/>
                <w:sz w:val="20"/>
                <w:szCs w:val="20"/>
              </w:rPr>
              <w:t>that c</w:t>
            </w:r>
            <w:r w:rsidRPr="00E767C1">
              <w:rPr>
                <w:rFonts w:ascii="Arial" w:eastAsia="Arial" w:hAnsi="Arial" w:cs="Arial"/>
                <w:sz w:val="20"/>
                <w:szCs w:val="20"/>
              </w:rPr>
              <w:t>ould be needed for their design</w:t>
            </w:r>
            <w:r>
              <w:rPr>
                <w:rFonts w:ascii="Arial" w:eastAsia="Arial" w:hAnsi="Arial" w:cs="Arial"/>
                <w:sz w:val="20"/>
                <w:szCs w:val="20"/>
              </w:rPr>
              <w:t xml:space="preserve"> and the associated manufacturing processes that would be required</w:t>
            </w:r>
            <w:r w:rsidRPr="00E767C1">
              <w:rPr>
                <w:rFonts w:ascii="Arial" w:eastAsia="Arial" w:hAnsi="Arial" w:cs="Arial"/>
                <w:sz w:val="20"/>
                <w:szCs w:val="20"/>
              </w:rPr>
              <w:t>.</w:t>
            </w:r>
          </w:p>
        </w:tc>
      </w:tr>
    </w:tbl>
    <w:p w14:paraId="076DEE94" w14:textId="77777777" w:rsidR="00B9631A" w:rsidRDefault="00B9631A">
      <w:r>
        <w:br w:type="page"/>
      </w:r>
    </w:p>
    <w:tbl>
      <w:tblPr>
        <w:tblStyle w:val="a5"/>
        <w:tblW w:w="110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15"/>
        <w:gridCol w:w="510"/>
        <w:gridCol w:w="5025"/>
      </w:tblGrid>
      <w:tr w:rsidR="005B3E14" w14:paraId="792DAAA3" w14:textId="77777777" w:rsidTr="0055139E">
        <w:tc>
          <w:tcPr>
            <w:tcW w:w="5220" w:type="dxa"/>
            <w:tcBorders>
              <w:top w:val="nil"/>
              <w:left w:val="nil"/>
              <w:bottom w:val="nil"/>
              <w:right w:val="nil"/>
            </w:tcBorders>
            <w:shd w:val="clear" w:color="auto" w:fill="auto"/>
            <w:tcMar>
              <w:top w:w="57" w:type="dxa"/>
              <w:left w:w="113" w:type="dxa"/>
              <w:bottom w:w="57" w:type="dxa"/>
              <w:right w:w="57" w:type="dxa"/>
            </w:tcMar>
            <w:vAlign w:val="center"/>
          </w:tcPr>
          <w:p w14:paraId="792DAAA0" w14:textId="216DAC0B" w:rsidR="005B3E14" w:rsidRDefault="00AC3E2E">
            <w:pPr>
              <w:rPr>
                <w:rFonts w:ascii="Arial" w:eastAsia="Arial" w:hAnsi="Arial" w:cs="Arial"/>
              </w:rPr>
            </w:pPr>
            <w:r>
              <w:rPr>
                <w:rFonts w:ascii="Arial" w:eastAsia="Arial" w:hAnsi="Arial" w:cs="Arial"/>
                <w:b/>
                <w:color w:val="000000"/>
              </w:rPr>
              <w:lastRenderedPageBreak/>
              <w:t>Differentiation</w:t>
            </w:r>
          </w:p>
        </w:tc>
        <w:tc>
          <w:tcPr>
            <w:tcW w:w="825" w:type="dxa"/>
            <w:gridSpan w:val="2"/>
            <w:tcBorders>
              <w:top w:val="nil"/>
              <w:left w:val="nil"/>
              <w:bottom w:val="nil"/>
              <w:right w:val="nil"/>
            </w:tcBorders>
            <w:shd w:val="clear" w:color="auto" w:fill="auto"/>
            <w:tcMar>
              <w:top w:w="57" w:type="dxa"/>
              <w:left w:w="113" w:type="dxa"/>
              <w:bottom w:w="57" w:type="dxa"/>
              <w:right w:w="57" w:type="dxa"/>
            </w:tcMar>
            <w:vAlign w:val="center"/>
          </w:tcPr>
          <w:p w14:paraId="792DAAA1" w14:textId="77777777" w:rsidR="005B3E14" w:rsidRDefault="005B3E14">
            <w:pPr>
              <w:rPr>
                <w:sz w:val="20"/>
                <w:szCs w:val="20"/>
              </w:rPr>
            </w:pPr>
          </w:p>
        </w:tc>
        <w:tc>
          <w:tcPr>
            <w:tcW w:w="5025" w:type="dxa"/>
            <w:tcBorders>
              <w:top w:val="nil"/>
              <w:left w:val="nil"/>
              <w:bottom w:val="nil"/>
              <w:right w:val="nil"/>
            </w:tcBorders>
            <w:shd w:val="clear" w:color="auto" w:fill="auto"/>
            <w:tcMar>
              <w:top w:w="57" w:type="dxa"/>
              <w:left w:w="113" w:type="dxa"/>
              <w:bottom w:w="57" w:type="dxa"/>
              <w:right w:w="57" w:type="dxa"/>
            </w:tcMar>
            <w:vAlign w:val="center"/>
          </w:tcPr>
          <w:p w14:paraId="792DAAA2" w14:textId="77777777" w:rsidR="005B3E14" w:rsidRDefault="005B3E14">
            <w:pPr>
              <w:rPr>
                <w:rFonts w:ascii="Arial" w:eastAsia="Arial" w:hAnsi="Arial" w:cs="Arial"/>
                <w:sz w:val="20"/>
                <w:szCs w:val="20"/>
              </w:rPr>
            </w:pPr>
          </w:p>
        </w:tc>
      </w:tr>
      <w:tr w:rsidR="005B3E14" w14:paraId="792DAAA7" w14:textId="77777777" w:rsidTr="00F61996">
        <w:tc>
          <w:tcPr>
            <w:tcW w:w="5220" w:type="dxa"/>
            <w:tcBorders>
              <w:top w:val="nil"/>
              <w:left w:val="nil"/>
              <w:bottom w:val="nil"/>
              <w:right w:val="nil"/>
            </w:tcBorders>
            <w:shd w:val="clear" w:color="auto" w:fill="E67632"/>
            <w:tcMar>
              <w:top w:w="57" w:type="dxa"/>
              <w:left w:w="113" w:type="dxa"/>
              <w:bottom w:w="57" w:type="dxa"/>
              <w:right w:w="57" w:type="dxa"/>
            </w:tcMar>
          </w:tcPr>
          <w:p w14:paraId="792DAAA4" w14:textId="77777777" w:rsidR="005B3E14" w:rsidRDefault="00AC3E2E" w:rsidP="00E40DA1">
            <w:pPr>
              <w:rPr>
                <w:rFonts w:ascii="Arial" w:eastAsia="Arial" w:hAnsi="Arial" w:cs="Arial"/>
                <w:b/>
                <w:color w:val="FFFFFF"/>
              </w:rPr>
            </w:pPr>
            <w:r>
              <w:rPr>
                <w:rFonts w:ascii="Arial" w:eastAsia="Arial" w:hAnsi="Arial" w:cs="Arial"/>
                <w:b/>
                <w:color w:val="FFFFFF"/>
              </w:rPr>
              <w:t>Basic</w:t>
            </w:r>
          </w:p>
        </w:tc>
        <w:tc>
          <w:tcPr>
            <w:tcW w:w="825" w:type="dxa"/>
            <w:gridSpan w:val="2"/>
            <w:tcBorders>
              <w:top w:val="nil"/>
              <w:left w:val="nil"/>
              <w:bottom w:val="nil"/>
              <w:right w:val="nil"/>
            </w:tcBorders>
            <w:shd w:val="clear" w:color="auto" w:fill="auto"/>
            <w:tcMar>
              <w:top w:w="57" w:type="dxa"/>
              <w:left w:w="113" w:type="dxa"/>
              <w:bottom w:w="57" w:type="dxa"/>
              <w:right w:w="57" w:type="dxa"/>
            </w:tcMar>
          </w:tcPr>
          <w:p w14:paraId="792DAAA5" w14:textId="77777777" w:rsidR="005B3E14" w:rsidRDefault="005B3E14" w:rsidP="00E40DA1">
            <w:pPr>
              <w:rPr>
                <w:sz w:val="20"/>
                <w:szCs w:val="20"/>
              </w:rPr>
            </w:pPr>
          </w:p>
        </w:tc>
        <w:tc>
          <w:tcPr>
            <w:tcW w:w="5025" w:type="dxa"/>
            <w:tcBorders>
              <w:top w:val="nil"/>
              <w:left w:val="nil"/>
              <w:bottom w:val="nil"/>
              <w:right w:val="nil"/>
            </w:tcBorders>
            <w:shd w:val="clear" w:color="auto" w:fill="E67632"/>
            <w:tcMar>
              <w:top w:w="57" w:type="dxa"/>
              <w:left w:w="113" w:type="dxa"/>
              <w:bottom w:w="57" w:type="dxa"/>
              <w:right w:w="57" w:type="dxa"/>
            </w:tcMar>
          </w:tcPr>
          <w:p w14:paraId="792DAAA6" w14:textId="413A219B" w:rsidR="005B3E14" w:rsidRDefault="00AC3E2E" w:rsidP="00E40DA1">
            <w:pPr>
              <w:rPr>
                <w:rFonts w:ascii="Arial" w:eastAsia="Arial" w:hAnsi="Arial" w:cs="Arial"/>
                <w:b/>
                <w:color w:val="FFFFFF"/>
              </w:rPr>
            </w:pPr>
            <w:r>
              <w:rPr>
                <w:rFonts w:ascii="Arial" w:eastAsia="Arial" w:hAnsi="Arial" w:cs="Arial"/>
                <w:b/>
                <w:color w:val="FFFFFF"/>
              </w:rPr>
              <w:t>Extension</w:t>
            </w:r>
            <w:r w:rsidR="0055139E">
              <w:rPr>
                <w:rFonts w:ascii="Arial" w:eastAsia="Arial" w:hAnsi="Arial" w:cs="Arial"/>
                <w:b/>
                <w:color w:val="FFFFFF"/>
              </w:rPr>
              <w:t xml:space="preserve"> </w:t>
            </w:r>
          </w:p>
        </w:tc>
      </w:tr>
      <w:tr w:rsidR="007C5D4F" w14:paraId="792DAAB1" w14:textId="77777777" w:rsidTr="007C5D4F">
        <w:tc>
          <w:tcPr>
            <w:tcW w:w="5220" w:type="dxa"/>
            <w:tcBorders>
              <w:top w:val="nil"/>
              <w:left w:val="nil"/>
              <w:bottom w:val="nil"/>
              <w:right w:val="nil"/>
            </w:tcBorders>
            <w:shd w:val="clear" w:color="auto" w:fill="FFFFFF"/>
            <w:tcMar>
              <w:top w:w="57" w:type="dxa"/>
              <w:left w:w="113" w:type="dxa"/>
              <w:bottom w:w="57" w:type="dxa"/>
              <w:right w:w="57" w:type="dxa"/>
            </w:tcMar>
          </w:tcPr>
          <w:p w14:paraId="57E3E8AB" w14:textId="77777777" w:rsidR="007C5D4F" w:rsidRDefault="007C5D4F" w:rsidP="007C5D4F">
            <w:pPr>
              <w:numPr>
                <w:ilvl w:val="0"/>
                <w:numId w:val="17"/>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Templates for the box could be pre-cut for learners.</w:t>
            </w:r>
          </w:p>
          <w:p w14:paraId="5D61DE0F" w14:textId="77777777" w:rsidR="007C5D4F" w:rsidRDefault="007C5D4F" w:rsidP="007C5D4F">
            <w:pPr>
              <w:numPr>
                <w:ilvl w:val="0"/>
                <w:numId w:val="1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Card plates could be used rather than measuring and cutting card circles</w:t>
            </w:r>
            <w:r w:rsidRPr="00051A2E">
              <w:rPr>
                <w:rFonts w:ascii="Arial" w:eastAsia="Arial" w:hAnsi="Arial" w:cs="Arial"/>
                <w:sz w:val="20"/>
                <w:szCs w:val="20"/>
              </w:rPr>
              <w:t xml:space="preserve">. </w:t>
            </w:r>
          </w:p>
          <w:p w14:paraId="792DAAAC" w14:textId="0DC1E08A" w:rsidR="007C5D4F" w:rsidRPr="00043B21" w:rsidRDefault="007C5D4F" w:rsidP="00043B21">
            <w:pPr>
              <w:pStyle w:val="ListParagraph"/>
              <w:numPr>
                <w:ilvl w:val="0"/>
                <w:numId w:val="17"/>
              </w:numPr>
              <w:rPr>
                <w:rFonts w:ascii="Arial" w:eastAsia="Arial" w:hAnsi="Arial" w:cs="Arial"/>
                <w:sz w:val="20"/>
                <w:szCs w:val="20"/>
                <w:lang w:val="en-US"/>
              </w:rPr>
            </w:pPr>
            <w:r w:rsidRPr="00513509">
              <w:rPr>
                <w:rFonts w:ascii="Arial" w:eastAsia="Arial" w:hAnsi="Arial" w:cs="Arial"/>
                <w:sz w:val="20"/>
                <w:szCs w:val="20"/>
                <w:lang w:val="en-US"/>
              </w:rPr>
              <w:t>Create some simple pattern and shape templates that learners can use to trace round</w:t>
            </w:r>
            <w:r>
              <w:rPr>
                <w:rFonts w:ascii="Arial" w:eastAsia="Arial" w:hAnsi="Arial" w:cs="Arial"/>
                <w:sz w:val="20"/>
                <w:szCs w:val="20"/>
                <w:lang w:val="en-US"/>
              </w:rPr>
              <w:t xml:space="preserve"> for the external appearance of the box</w:t>
            </w:r>
            <w:r w:rsidR="00043B21">
              <w:rPr>
                <w:rFonts w:ascii="Arial" w:eastAsia="Arial" w:hAnsi="Arial" w:cs="Arial"/>
                <w:sz w:val="20"/>
                <w:szCs w:val="20"/>
                <w:lang w:val="en-US"/>
              </w:rPr>
              <w:t>.</w:t>
            </w:r>
          </w:p>
        </w:tc>
        <w:tc>
          <w:tcPr>
            <w:tcW w:w="825" w:type="dxa"/>
            <w:gridSpan w:val="2"/>
            <w:tcBorders>
              <w:top w:val="nil"/>
              <w:left w:val="nil"/>
              <w:bottom w:val="nil"/>
              <w:right w:val="nil"/>
            </w:tcBorders>
            <w:shd w:val="clear" w:color="auto" w:fill="FFFFFF"/>
            <w:tcMar>
              <w:top w:w="57" w:type="dxa"/>
              <w:left w:w="113" w:type="dxa"/>
              <w:bottom w:w="57" w:type="dxa"/>
              <w:right w:w="57" w:type="dxa"/>
            </w:tcMar>
            <w:vAlign w:val="center"/>
          </w:tcPr>
          <w:p w14:paraId="792DAAAD" w14:textId="77777777" w:rsidR="007C5D4F" w:rsidRDefault="007C5D4F" w:rsidP="007C5D4F">
            <w:pPr>
              <w:rPr>
                <w:sz w:val="20"/>
                <w:szCs w:val="20"/>
              </w:rPr>
            </w:pPr>
          </w:p>
        </w:tc>
        <w:tc>
          <w:tcPr>
            <w:tcW w:w="5025" w:type="dxa"/>
            <w:tcBorders>
              <w:top w:val="nil"/>
              <w:left w:val="nil"/>
              <w:bottom w:val="nil"/>
              <w:right w:val="nil"/>
            </w:tcBorders>
            <w:shd w:val="clear" w:color="auto" w:fill="FFFFFF"/>
            <w:tcMar>
              <w:top w:w="57" w:type="dxa"/>
              <w:left w:w="113" w:type="dxa"/>
              <w:bottom w:w="57" w:type="dxa"/>
              <w:right w:w="57" w:type="dxa"/>
            </w:tcMar>
          </w:tcPr>
          <w:p w14:paraId="61779205" w14:textId="77777777" w:rsidR="007C5D4F" w:rsidRPr="00A54D5B" w:rsidRDefault="007C5D4F" w:rsidP="007C5D4F">
            <w:pPr>
              <w:numPr>
                <w:ilvl w:val="0"/>
                <w:numId w:val="17"/>
              </w:numPr>
            </w:pPr>
            <w:r>
              <w:rPr>
                <w:rFonts w:ascii="Arial" w:eastAsia="Arial" w:hAnsi="Arial" w:cs="Arial"/>
                <w:sz w:val="20"/>
                <w:szCs w:val="20"/>
              </w:rPr>
              <w:t>Learners could design their own nets for different shapes of collection box (for example, modified rectangular or hexagonal boxes etc.</w:t>
            </w:r>
          </w:p>
          <w:p w14:paraId="792DAAB0" w14:textId="1B627CDC" w:rsidR="007C5D4F" w:rsidRPr="007C5D4F" w:rsidRDefault="007C5D4F" w:rsidP="00043B21">
            <w:pPr>
              <w:numPr>
                <w:ilvl w:val="0"/>
                <w:numId w:val="17"/>
              </w:numPr>
            </w:pPr>
            <w:r>
              <w:rPr>
                <w:rFonts w:ascii="Arial" w:eastAsia="Arial" w:hAnsi="Arial" w:cs="Arial"/>
                <w:sz w:val="20"/>
                <w:szCs w:val="20"/>
              </w:rPr>
              <w:t>Learners could use a collage approach to decorate their charity boxes.</w:t>
            </w:r>
          </w:p>
        </w:tc>
      </w:tr>
      <w:tr w:rsidR="005B3E14" w14:paraId="792DAAB5" w14:textId="77777777" w:rsidTr="00C2432B">
        <w:trPr>
          <w:trHeight w:val="75"/>
        </w:trPr>
        <w:tc>
          <w:tcPr>
            <w:tcW w:w="5220" w:type="dxa"/>
            <w:tcBorders>
              <w:top w:val="nil"/>
              <w:left w:val="nil"/>
              <w:bottom w:val="nil"/>
              <w:right w:val="nil"/>
            </w:tcBorders>
            <w:shd w:val="clear" w:color="auto" w:fill="auto"/>
            <w:tcMar>
              <w:top w:w="57" w:type="dxa"/>
              <w:left w:w="113" w:type="dxa"/>
              <w:bottom w:w="57" w:type="dxa"/>
              <w:right w:w="57" w:type="dxa"/>
            </w:tcMar>
            <w:vAlign w:val="center"/>
          </w:tcPr>
          <w:p w14:paraId="792DAAB2" w14:textId="77777777" w:rsidR="005B3E14" w:rsidRDefault="005B3E14">
            <w:pPr>
              <w:rPr>
                <w:rFonts w:ascii="Arial" w:eastAsia="Arial" w:hAnsi="Arial" w:cs="Arial"/>
                <w:b/>
                <w:sz w:val="18"/>
                <w:szCs w:val="18"/>
              </w:rPr>
            </w:pPr>
          </w:p>
        </w:tc>
        <w:tc>
          <w:tcPr>
            <w:tcW w:w="825" w:type="dxa"/>
            <w:gridSpan w:val="2"/>
            <w:tcBorders>
              <w:top w:val="nil"/>
              <w:left w:val="nil"/>
              <w:bottom w:val="nil"/>
              <w:right w:val="nil"/>
            </w:tcBorders>
            <w:shd w:val="clear" w:color="auto" w:fill="auto"/>
            <w:tcMar>
              <w:top w:w="57" w:type="dxa"/>
              <w:left w:w="113" w:type="dxa"/>
              <w:bottom w:w="57" w:type="dxa"/>
              <w:right w:w="57" w:type="dxa"/>
            </w:tcMar>
            <w:vAlign w:val="center"/>
          </w:tcPr>
          <w:p w14:paraId="792DAAB3" w14:textId="77777777" w:rsidR="005B3E14" w:rsidRDefault="005B3E14">
            <w:pPr>
              <w:rPr>
                <w:sz w:val="18"/>
                <w:szCs w:val="18"/>
              </w:rPr>
            </w:pPr>
          </w:p>
        </w:tc>
        <w:tc>
          <w:tcPr>
            <w:tcW w:w="5025" w:type="dxa"/>
            <w:tcBorders>
              <w:top w:val="nil"/>
              <w:left w:val="nil"/>
              <w:bottom w:val="nil"/>
              <w:right w:val="nil"/>
            </w:tcBorders>
            <w:shd w:val="clear" w:color="auto" w:fill="auto"/>
            <w:tcMar>
              <w:top w:w="57" w:type="dxa"/>
              <w:left w:w="113" w:type="dxa"/>
              <w:bottom w:w="57" w:type="dxa"/>
              <w:right w:w="57" w:type="dxa"/>
            </w:tcMar>
            <w:vAlign w:val="center"/>
          </w:tcPr>
          <w:p w14:paraId="792DAAB4" w14:textId="77777777" w:rsidR="005B3E14" w:rsidRDefault="005B3E14">
            <w:pPr>
              <w:rPr>
                <w:rFonts w:ascii="Arial" w:eastAsia="Arial" w:hAnsi="Arial" w:cs="Arial"/>
                <w:b/>
                <w:sz w:val="18"/>
                <w:szCs w:val="18"/>
              </w:rPr>
            </w:pPr>
          </w:p>
        </w:tc>
      </w:tr>
      <w:tr w:rsidR="005B3E14" w14:paraId="792DAAB9" w14:textId="77777777" w:rsidTr="00F61996">
        <w:tc>
          <w:tcPr>
            <w:tcW w:w="5220" w:type="dxa"/>
            <w:tcBorders>
              <w:top w:val="nil"/>
              <w:left w:val="nil"/>
              <w:bottom w:val="nil"/>
              <w:right w:val="nil"/>
            </w:tcBorders>
            <w:shd w:val="clear" w:color="auto" w:fill="E67632"/>
            <w:tcMar>
              <w:top w:w="57" w:type="dxa"/>
              <w:left w:w="113" w:type="dxa"/>
              <w:bottom w:w="57" w:type="dxa"/>
              <w:right w:w="57" w:type="dxa"/>
            </w:tcMar>
            <w:vAlign w:val="center"/>
          </w:tcPr>
          <w:p w14:paraId="792DAAB6" w14:textId="77777777" w:rsidR="005B3E14" w:rsidRDefault="00AC3E2E" w:rsidP="00E40DA1">
            <w:pPr>
              <w:rPr>
                <w:rFonts w:ascii="Arial" w:eastAsia="Arial" w:hAnsi="Arial" w:cs="Arial"/>
                <w:b/>
                <w:color w:val="FFFFFF"/>
              </w:rPr>
            </w:pPr>
            <w:r>
              <w:rPr>
                <w:rFonts w:ascii="Arial" w:eastAsia="Arial" w:hAnsi="Arial" w:cs="Arial"/>
                <w:b/>
                <w:color w:val="FFFFFF"/>
              </w:rPr>
              <w:t>Resources</w:t>
            </w:r>
          </w:p>
        </w:tc>
        <w:tc>
          <w:tcPr>
            <w:tcW w:w="825" w:type="dxa"/>
            <w:gridSpan w:val="2"/>
            <w:tcBorders>
              <w:top w:val="nil"/>
              <w:left w:val="nil"/>
              <w:bottom w:val="nil"/>
              <w:right w:val="nil"/>
            </w:tcBorders>
            <w:shd w:val="clear" w:color="auto" w:fill="auto"/>
            <w:tcMar>
              <w:top w:w="57" w:type="dxa"/>
              <w:left w:w="113" w:type="dxa"/>
              <w:bottom w:w="57" w:type="dxa"/>
              <w:right w:w="57" w:type="dxa"/>
            </w:tcMar>
          </w:tcPr>
          <w:p w14:paraId="792DAAB7" w14:textId="77777777" w:rsidR="005B3E14" w:rsidRDefault="005B3E14" w:rsidP="00E40DA1">
            <w:pPr>
              <w:rPr>
                <w:sz w:val="20"/>
                <w:szCs w:val="20"/>
              </w:rPr>
            </w:pPr>
          </w:p>
        </w:tc>
        <w:tc>
          <w:tcPr>
            <w:tcW w:w="5025" w:type="dxa"/>
            <w:tcBorders>
              <w:top w:val="nil"/>
              <w:left w:val="nil"/>
              <w:bottom w:val="nil"/>
              <w:right w:val="nil"/>
            </w:tcBorders>
            <w:shd w:val="clear" w:color="auto" w:fill="E67632"/>
            <w:tcMar>
              <w:top w:w="57" w:type="dxa"/>
              <w:left w:w="113" w:type="dxa"/>
              <w:bottom w:w="57" w:type="dxa"/>
              <w:right w:w="57" w:type="dxa"/>
            </w:tcMar>
          </w:tcPr>
          <w:p w14:paraId="792DAAB8" w14:textId="77777777" w:rsidR="005B3E14" w:rsidRDefault="00AC3E2E" w:rsidP="00E40DA1">
            <w:r>
              <w:rPr>
                <w:rFonts w:ascii="Arial" w:eastAsia="Arial" w:hAnsi="Arial" w:cs="Arial"/>
                <w:b/>
                <w:color w:val="FFFFFF"/>
              </w:rPr>
              <w:t xml:space="preserve">Required files                </w:t>
            </w:r>
            <w:r>
              <w:rPr>
                <w:noProof/>
              </w:rPr>
              <w:drawing>
                <wp:inline distT="0" distB="0" distL="114300" distR="114300" wp14:anchorId="792DAB1B" wp14:editId="792DAB1C">
                  <wp:extent cx="295910" cy="313690"/>
                  <wp:effectExtent l="0" t="0" r="0" b="0"/>
                  <wp:docPr id="29" name="image6.png" descr="icon-ppt"/>
                  <wp:cNvGraphicFramePr/>
                  <a:graphic xmlns:a="http://schemas.openxmlformats.org/drawingml/2006/main">
                    <a:graphicData uri="http://schemas.openxmlformats.org/drawingml/2006/picture">
                      <pic:pic xmlns:pic="http://schemas.openxmlformats.org/drawingml/2006/picture">
                        <pic:nvPicPr>
                          <pic:cNvPr id="0" name="image6.png" descr="icon-ppt"/>
                          <pic:cNvPicPr preferRelativeResize="0"/>
                        </pic:nvPicPr>
                        <pic:blipFill>
                          <a:blip r:embed="rId8"/>
                          <a:srcRect/>
                          <a:stretch>
                            <a:fillRect/>
                          </a:stretch>
                        </pic:blipFill>
                        <pic:spPr>
                          <a:xfrm>
                            <a:off x="0" y="0"/>
                            <a:ext cx="295910" cy="313690"/>
                          </a:xfrm>
                          <a:prstGeom prst="rect">
                            <a:avLst/>
                          </a:prstGeom>
                          <a:ln/>
                        </pic:spPr>
                      </pic:pic>
                    </a:graphicData>
                  </a:graphic>
                </wp:inline>
              </w:drawing>
            </w:r>
            <w:r>
              <w:rPr>
                <w:rFonts w:ascii="Arial" w:eastAsia="Arial" w:hAnsi="Arial" w:cs="Arial"/>
                <w:b/>
                <w:color w:val="FFFFFF"/>
              </w:rPr>
              <w:t xml:space="preserve">  </w:t>
            </w:r>
            <w:r>
              <w:rPr>
                <w:noProof/>
              </w:rPr>
              <w:drawing>
                <wp:inline distT="0" distB="0" distL="114300" distR="114300" wp14:anchorId="792DAB1D" wp14:editId="792DAB1E">
                  <wp:extent cx="295910" cy="313690"/>
                  <wp:effectExtent l="0" t="0" r="0" b="0"/>
                  <wp:docPr id="30" name="image1.png" descr="icon-doc"/>
                  <wp:cNvGraphicFramePr/>
                  <a:graphic xmlns:a="http://schemas.openxmlformats.org/drawingml/2006/main">
                    <a:graphicData uri="http://schemas.openxmlformats.org/drawingml/2006/picture">
                      <pic:pic xmlns:pic="http://schemas.openxmlformats.org/drawingml/2006/picture">
                        <pic:nvPicPr>
                          <pic:cNvPr id="0" name="image1.png" descr="icon-doc"/>
                          <pic:cNvPicPr preferRelativeResize="0"/>
                        </pic:nvPicPr>
                        <pic:blipFill>
                          <a:blip r:embed="rId9"/>
                          <a:srcRect/>
                          <a:stretch>
                            <a:fillRect/>
                          </a:stretch>
                        </pic:blipFill>
                        <pic:spPr>
                          <a:xfrm>
                            <a:off x="0" y="0"/>
                            <a:ext cx="295910" cy="313690"/>
                          </a:xfrm>
                          <a:prstGeom prst="rect">
                            <a:avLst/>
                          </a:prstGeom>
                          <a:ln/>
                        </pic:spPr>
                      </pic:pic>
                    </a:graphicData>
                  </a:graphic>
                </wp:inline>
              </w:drawing>
            </w:r>
            <w:r>
              <w:rPr>
                <w:rFonts w:ascii="Arial" w:eastAsia="Arial" w:hAnsi="Arial" w:cs="Arial"/>
                <w:b/>
                <w:color w:val="FFFFFF"/>
              </w:rPr>
              <w:t xml:space="preserve">    </w:t>
            </w:r>
            <w:r>
              <w:rPr>
                <w:noProof/>
              </w:rPr>
              <w:drawing>
                <wp:inline distT="0" distB="0" distL="114300" distR="114300" wp14:anchorId="792DAB1F" wp14:editId="792DAB20">
                  <wp:extent cx="295910" cy="313690"/>
                  <wp:effectExtent l="0" t="0" r="0" b="0"/>
                  <wp:docPr id="28" name="image5.png" descr="icon-pdf"/>
                  <wp:cNvGraphicFramePr/>
                  <a:graphic xmlns:a="http://schemas.openxmlformats.org/drawingml/2006/main">
                    <a:graphicData uri="http://schemas.openxmlformats.org/drawingml/2006/picture">
                      <pic:pic xmlns:pic="http://schemas.openxmlformats.org/drawingml/2006/picture">
                        <pic:nvPicPr>
                          <pic:cNvPr id="0" name="image5.png" descr="icon-pdf"/>
                          <pic:cNvPicPr preferRelativeResize="0"/>
                        </pic:nvPicPr>
                        <pic:blipFill>
                          <a:blip r:embed="rId10"/>
                          <a:srcRect/>
                          <a:stretch>
                            <a:fillRect/>
                          </a:stretch>
                        </pic:blipFill>
                        <pic:spPr>
                          <a:xfrm>
                            <a:off x="0" y="0"/>
                            <a:ext cx="295910" cy="313690"/>
                          </a:xfrm>
                          <a:prstGeom prst="rect">
                            <a:avLst/>
                          </a:prstGeom>
                          <a:ln/>
                        </pic:spPr>
                      </pic:pic>
                    </a:graphicData>
                  </a:graphic>
                </wp:inline>
              </w:drawing>
            </w:r>
            <w:r>
              <w:rPr>
                <w:rFonts w:ascii="Arial" w:eastAsia="Arial" w:hAnsi="Arial" w:cs="Arial"/>
                <w:b/>
                <w:color w:val="FFFFFF"/>
              </w:rPr>
              <w:t xml:space="preserve">    </w:t>
            </w:r>
          </w:p>
        </w:tc>
      </w:tr>
      <w:tr w:rsidR="00444CD4" w14:paraId="792DAACC" w14:textId="77777777" w:rsidTr="00043B21">
        <w:tc>
          <w:tcPr>
            <w:tcW w:w="5220" w:type="dxa"/>
            <w:tcBorders>
              <w:top w:val="nil"/>
              <w:left w:val="nil"/>
              <w:bottom w:val="nil"/>
              <w:right w:val="nil"/>
            </w:tcBorders>
            <w:shd w:val="clear" w:color="auto" w:fill="FFFFFF"/>
            <w:tcMar>
              <w:top w:w="57" w:type="dxa"/>
              <w:left w:w="113" w:type="dxa"/>
              <w:bottom w:w="57" w:type="dxa"/>
              <w:right w:w="57" w:type="dxa"/>
            </w:tcMar>
          </w:tcPr>
          <w:p w14:paraId="6D7FE975" w14:textId="24BEF732" w:rsidR="00444CD4" w:rsidRDefault="00444CD4" w:rsidP="00444CD4">
            <w:pPr>
              <w:numPr>
                <w:ilvl w:val="0"/>
                <w:numId w:val="18"/>
              </w:numPr>
              <w:pBdr>
                <w:top w:val="nil"/>
                <w:left w:val="nil"/>
                <w:bottom w:val="nil"/>
                <w:right w:val="nil"/>
                <w:between w:val="nil"/>
              </w:pBdr>
              <w:ind w:left="426" w:hanging="426"/>
              <w:rPr>
                <w:rFonts w:ascii="Arial" w:eastAsia="Arial" w:hAnsi="Arial" w:cs="Arial"/>
                <w:color w:val="000000"/>
                <w:sz w:val="20"/>
                <w:szCs w:val="20"/>
                <w:highlight w:val="white"/>
              </w:rPr>
            </w:pPr>
            <w:r>
              <w:rPr>
                <w:rFonts w:ascii="Arial" w:eastAsia="Arial" w:hAnsi="Arial" w:cs="Arial"/>
                <w:color w:val="000000"/>
                <w:sz w:val="20"/>
                <w:szCs w:val="20"/>
                <w:highlight w:val="white"/>
              </w:rPr>
              <w:t>Paper and card</w:t>
            </w:r>
            <w:r w:rsidR="00F00851">
              <w:rPr>
                <w:rFonts w:ascii="Arial" w:eastAsia="Arial" w:hAnsi="Arial" w:cs="Arial"/>
                <w:color w:val="000000"/>
                <w:sz w:val="20"/>
                <w:szCs w:val="20"/>
                <w:highlight w:val="white"/>
              </w:rPr>
              <w:t xml:space="preserve"> (optional: paper plates)</w:t>
            </w:r>
          </w:p>
          <w:p w14:paraId="5F2C2C81" w14:textId="77777777" w:rsidR="00444CD4" w:rsidRDefault="00444CD4" w:rsidP="00444CD4">
            <w:pPr>
              <w:numPr>
                <w:ilvl w:val="0"/>
                <w:numId w:val="18"/>
              </w:numPr>
              <w:pBdr>
                <w:top w:val="nil"/>
                <w:left w:val="nil"/>
                <w:bottom w:val="nil"/>
                <w:right w:val="nil"/>
                <w:between w:val="nil"/>
              </w:pBdr>
              <w:ind w:left="426" w:hanging="426"/>
              <w:rPr>
                <w:rFonts w:ascii="Arial" w:eastAsia="Arial" w:hAnsi="Arial" w:cs="Arial"/>
                <w:color w:val="000000"/>
                <w:sz w:val="20"/>
                <w:szCs w:val="20"/>
                <w:highlight w:val="white"/>
              </w:rPr>
            </w:pPr>
            <w:r>
              <w:rPr>
                <w:rFonts w:ascii="Arial" w:eastAsia="Arial" w:hAnsi="Arial" w:cs="Arial"/>
                <w:color w:val="000000"/>
                <w:sz w:val="20"/>
                <w:szCs w:val="20"/>
                <w:highlight w:val="white"/>
              </w:rPr>
              <w:t>Drawing implement: colouring pencils or pens, pencils and rulers</w:t>
            </w:r>
          </w:p>
          <w:p w14:paraId="3CB44C92" w14:textId="77777777" w:rsidR="00444CD4" w:rsidRDefault="00444CD4" w:rsidP="00444CD4">
            <w:pPr>
              <w:numPr>
                <w:ilvl w:val="0"/>
                <w:numId w:val="18"/>
              </w:numPr>
              <w:pBdr>
                <w:top w:val="nil"/>
                <w:left w:val="nil"/>
                <w:bottom w:val="nil"/>
                <w:right w:val="nil"/>
                <w:between w:val="nil"/>
              </w:pBdr>
              <w:ind w:left="426" w:hanging="426"/>
              <w:rPr>
                <w:rFonts w:ascii="Arial" w:eastAsia="Arial" w:hAnsi="Arial" w:cs="Arial"/>
                <w:color w:val="000000"/>
                <w:sz w:val="20"/>
                <w:szCs w:val="20"/>
                <w:highlight w:val="white"/>
              </w:rPr>
            </w:pPr>
            <w:r>
              <w:rPr>
                <w:rFonts w:ascii="Arial" w:eastAsia="Arial" w:hAnsi="Arial" w:cs="Arial"/>
                <w:color w:val="000000"/>
                <w:sz w:val="20"/>
                <w:szCs w:val="20"/>
                <w:highlight w:val="white"/>
              </w:rPr>
              <w:t>Scissors</w:t>
            </w:r>
          </w:p>
          <w:p w14:paraId="6BEA529B" w14:textId="77777777" w:rsidR="00444CD4" w:rsidRDefault="00444CD4" w:rsidP="00444CD4">
            <w:pPr>
              <w:numPr>
                <w:ilvl w:val="0"/>
                <w:numId w:val="18"/>
              </w:numPr>
              <w:pBdr>
                <w:top w:val="nil"/>
                <w:left w:val="nil"/>
                <w:bottom w:val="nil"/>
                <w:right w:val="nil"/>
                <w:between w:val="nil"/>
              </w:pBdr>
              <w:ind w:left="426" w:hanging="426"/>
              <w:rPr>
                <w:rFonts w:ascii="Arial" w:eastAsia="Arial" w:hAnsi="Arial" w:cs="Arial"/>
                <w:color w:val="000000"/>
                <w:sz w:val="20"/>
                <w:szCs w:val="20"/>
                <w:highlight w:val="white"/>
              </w:rPr>
            </w:pPr>
            <w:r>
              <w:rPr>
                <w:rFonts w:ascii="Arial" w:eastAsia="Arial" w:hAnsi="Arial" w:cs="Arial"/>
                <w:color w:val="000000"/>
                <w:sz w:val="20"/>
                <w:szCs w:val="20"/>
                <w:highlight w:val="white"/>
              </w:rPr>
              <w:t>Glue sticks</w:t>
            </w:r>
          </w:p>
          <w:p w14:paraId="274E0AD8" w14:textId="77777777" w:rsidR="00043B21" w:rsidRDefault="00444CD4" w:rsidP="00043B21">
            <w:pPr>
              <w:numPr>
                <w:ilvl w:val="0"/>
                <w:numId w:val="18"/>
              </w:numPr>
              <w:pBdr>
                <w:top w:val="nil"/>
                <w:left w:val="nil"/>
                <w:bottom w:val="nil"/>
                <w:right w:val="nil"/>
                <w:between w:val="nil"/>
              </w:pBdr>
              <w:spacing w:line="259" w:lineRule="auto"/>
              <w:ind w:left="426" w:hanging="426"/>
              <w:rPr>
                <w:rFonts w:ascii="Arial" w:eastAsia="Arial" w:hAnsi="Arial" w:cs="Arial"/>
                <w:sz w:val="20"/>
                <w:szCs w:val="20"/>
                <w:highlight w:val="white"/>
              </w:rPr>
            </w:pPr>
            <w:r w:rsidRPr="00A54D5B">
              <w:rPr>
                <w:rFonts w:ascii="Arial" w:eastAsia="Arial" w:hAnsi="Arial" w:cs="Arial"/>
                <w:sz w:val="20"/>
                <w:szCs w:val="20"/>
                <w:highlight w:val="white"/>
              </w:rPr>
              <w:t>Split pins</w:t>
            </w:r>
            <w:r>
              <w:rPr>
                <w:rFonts w:ascii="Arial" w:eastAsia="Arial" w:hAnsi="Arial" w:cs="Arial"/>
                <w:sz w:val="20"/>
                <w:szCs w:val="20"/>
                <w:highlight w:val="white"/>
              </w:rPr>
              <w:t xml:space="preserve"> </w:t>
            </w:r>
          </w:p>
          <w:p w14:paraId="792DAAC5" w14:textId="7802D24A" w:rsidR="00444CD4" w:rsidRPr="00043B21" w:rsidRDefault="00444CD4" w:rsidP="00C2432B">
            <w:pPr>
              <w:numPr>
                <w:ilvl w:val="0"/>
                <w:numId w:val="18"/>
              </w:numPr>
              <w:pBdr>
                <w:top w:val="nil"/>
                <w:left w:val="nil"/>
                <w:bottom w:val="nil"/>
                <w:right w:val="nil"/>
                <w:between w:val="nil"/>
              </w:pBdr>
              <w:spacing w:after="120" w:line="259" w:lineRule="auto"/>
              <w:ind w:left="425" w:hanging="425"/>
              <w:rPr>
                <w:rFonts w:ascii="Arial" w:eastAsia="Arial" w:hAnsi="Arial" w:cs="Arial"/>
                <w:sz w:val="20"/>
                <w:szCs w:val="20"/>
                <w:highlight w:val="white"/>
              </w:rPr>
            </w:pPr>
            <w:r w:rsidRPr="00043B21">
              <w:rPr>
                <w:rFonts w:ascii="Arial" w:eastAsia="Arial" w:hAnsi="Arial" w:cs="Arial"/>
                <w:sz w:val="20"/>
                <w:szCs w:val="20"/>
                <w:highlight w:val="white"/>
              </w:rPr>
              <w:t>Optional: decorations such as sequins, glitter, etc.</w:t>
            </w:r>
          </w:p>
        </w:tc>
        <w:tc>
          <w:tcPr>
            <w:tcW w:w="825" w:type="dxa"/>
            <w:gridSpan w:val="2"/>
            <w:tcBorders>
              <w:top w:val="nil"/>
              <w:left w:val="nil"/>
              <w:bottom w:val="nil"/>
              <w:right w:val="nil"/>
            </w:tcBorders>
            <w:shd w:val="clear" w:color="auto" w:fill="FFFFFF"/>
            <w:tcMar>
              <w:top w:w="57" w:type="dxa"/>
              <w:left w:w="113" w:type="dxa"/>
              <w:bottom w:w="57" w:type="dxa"/>
              <w:right w:w="57" w:type="dxa"/>
            </w:tcMar>
          </w:tcPr>
          <w:p w14:paraId="792DAAC6" w14:textId="77777777" w:rsidR="00444CD4" w:rsidRDefault="00444CD4" w:rsidP="00444CD4">
            <w:pPr>
              <w:rPr>
                <w:sz w:val="20"/>
                <w:szCs w:val="20"/>
              </w:rPr>
            </w:pPr>
          </w:p>
        </w:tc>
        <w:tc>
          <w:tcPr>
            <w:tcW w:w="5025" w:type="dxa"/>
            <w:tcBorders>
              <w:top w:val="nil"/>
              <w:left w:val="nil"/>
              <w:bottom w:val="nil"/>
              <w:right w:val="nil"/>
            </w:tcBorders>
            <w:shd w:val="clear" w:color="auto" w:fill="FFFFFF"/>
            <w:tcMar>
              <w:top w:w="57" w:type="dxa"/>
              <w:left w:w="113" w:type="dxa"/>
              <w:bottom w:w="57" w:type="dxa"/>
              <w:right w:w="57" w:type="dxa"/>
            </w:tcMar>
          </w:tcPr>
          <w:p w14:paraId="5CB0393F" w14:textId="77777777" w:rsidR="00444CD4" w:rsidRDefault="00444CD4" w:rsidP="00444CD4">
            <w:pPr>
              <w:rPr>
                <w:rFonts w:ascii="Arial" w:eastAsia="Arial" w:hAnsi="Arial" w:cs="Arial"/>
                <w:color w:val="000000"/>
                <w:sz w:val="20"/>
                <w:szCs w:val="20"/>
              </w:rPr>
            </w:pPr>
            <w:r>
              <w:rPr>
                <w:noProof/>
              </w:rPr>
              <w:drawing>
                <wp:inline distT="0" distB="0" distL="114300" distR="114300" wp14:anchorId="7EA7E930" wp14:editId="0AA9E58E">
                  <wp:extent cx="291465" cy="311785"/>
                  <wp:effectExtent l="0" t="0" r="0" b="0"/>
                  <wp:docPr id="41" name="image3.png" descr="icon-ppt"/>
                  <wp:cNvGraphicFramePr/>
                  <a:graphic xmlns:a="http://schemas.openxmlformats.org/drawingml/2006/main">
                    <a:graphicData uri="http://schemas.openxmlformats.org/drawingml/2006/picture">
                      <pic:pic xmlns:pic="http://schemas.openxmlformats.org/drawingml/2006/picture">
                        <pic:nvPicPr>
                          <pic:cNvPr id="0" name="image3.png" descr="icon-ppt"/>
                          <pic:cNvPicPr preferRelativeResize="0"/>
                        </pic:nvPicPr>
                        <pic:blipFill>
                          <a:blip r:embed="rId8"/>
                          <a:srcRect/>
                          <a:stretch>
                            <a:fillRect/>
                          </a:stretch>
                        </pic:blipFill>
                        <pic:spPr>
                          <a:xfrm>
                            <a:off x="0" y="0"/>
                            <a:ext cx="291465" cy="311785"/>
                          </a:xfrm>
                          <a:prstGeom prst="rect">
                            <a:avLst/>
                          </a:prstGeom>
                          <a:ln/>
                        </pic:spPr>
                      </pic:pic>
                    </a:graphicData>
                  </a:graphic>
                </wp:inline>
              </w:drawing>
            </w:r>
            <w:r>
              <w:rPr>
                <w:rFonts w:ascii="Arial" w:eastAsia="Arial" w:hAnsi="Arial" w:cs="Arial"/>
                <w:color w:val="000000"/>
                <w:sz w:val="20"/>
                <w:szCs w:val="20"/>
              </w:rPr>
              <w:t xml:space="preserve"> Presentation C</w:t>
            </w:r>
            <w:r>
              <w:rPr>
                <w:rFonts w:ascii="Arial" w:eastAsia="Arial" w:hAnsi="Arial" w:cs="Arial"/>
                <w:sz w:val="20"/>
                <w:szCs w:val="20"/>
              </w:rPr>
              <w:t xml:space="preserve">harity Box </w:t>
            </w:r>
          </w:p>
          <w:p w14:paraId="6F9109EA" w14:textId="77777777" w:rsidR="00444CD4" w:rsidRDefault="00444CD4" w:rsidP="00444CD4">
            <w:pPr>
              <w:rPr>
                <w:rFonts w:ascii="Arial" w:eastAsia="Arial" w:hAnsi="Arial" w:cs="Arial"/>
                <w:sz w:val="20"/>
                <w:szCs w:val="20"/>
              </w:rPr>
            </w:pPr>
            <w:r>
              <w:rPr>
                <w:noProof/>
              </w:rPr>
              <w:drawing>
                <wp:inline distT="0" distB="0" distL="114300" distR="114300" wp14:anchorId="32D829AA" wp14:editId="29C337A0">
                  <wp:extent cx="295910" cy="313690"/>
                  <wp:effectExtent l="0" t="0" r="0" b="0"/>
                  <wp:docPr id="794159011" name="Picture 794159011" descr="icon-pdf"/>
                  <wp:cNvGraphicFramePr/>
                  <a:graphic xmlns:a="http://schemas.openxmlformats.org/drawingml/2006/main">
                    <a:graphicData uri="http://schemas.openxmlformats.org/drawingml/2006/picture">
                      <pic:pic xmlns:pic="http://schemas.openxmlformats.org/drawingml/2006/picture">
                        <pic:nvPicPr>
                          <pic:cNvPr id="0" name="image1.png" descr="icon-pdf"/>
                          <pic:cNvPicPr preferRelativeResize="0"/>
                        </pic:nvPicPr>
                        <pic:blipFill>
                          <a:blip r:embed="rId10"/>
                          <a:srcRect/>
                          <a:stretch>
                            <a:fillRect/>
                          </a:stretch>
                        </pic:blipFill>
                        <pic:spPr>
                          <a:xfrm>
                            <a:off x="0" y="0"/>
                            <a:ext cx="295910" cy="313690"/>
                          </a:xfrm>
                          <a:prstGeom prst="rect">
                            <a:avLst/>
                          </a:prstGeom>
                          <a:ln/>
                        </pic:spPr>
                      </pic:pic>
                    </a:graphicData>
                  </a:graphic>
                </wp:inline>
              </w:drawing>
            </w:r>
            <w:r>
              <w:t xml:space="preserve"> </w:t>
            </w:r>
            <w:r>
              <w:rPr>
                <w:rFonts w:ascii="Arial" w:eastAsia="Arial" w:hAnsi="Arial" w:cs="Arial"/>
                <w:sz w:val="20"/>
                <w:szCs w:val="20"/>
              </w:rPr>
              <w:t>Activity Sheet Moon Cycle</w:t>
            </w:r>
          </w:p>
          <w:p w14:paraId="2A3642A8" w14:textId="77777777" w:rsidR="00444CD4" w:rsidRDefault="00444CD4" w:rsidP="00444CD4">
            <w:r>
              <w:rPr>
                <w:noProof/>
              </w:rPr>
              <w:drawing>
                <wp:inline distT="0" distB="0" distL="114300" distR="114300" wp14:anchorId="4139B8EF" wp14:editId="5E78916C">
                  <wp:extent cx="295910" cy="313690"/>
                  <wp:effectExtent l="0" t="0" r="0" b="0"/>
                  <wp:docPr id="2043908171" name="Picture 2043908171" descr="icon-pdf"/>
                  <wp:cNvGraphicFramePr/>
                  <a:graphic xmlns:a="http://schemas.openxmlformats.org/drawingml/2006/main">
                    <a:graphicData uri="http://schemas.openxmlformats.org/drawingml/2006/picture">
                      <pic:pic xmlns:pic="http://schemas.openxmlformats.org/drawingml/2006/picture">
                        <pic:nvPicPr>
                          <pic:cNvPr id="0" name="image1.png" descr="icon-pdf"/>
                          <pic:cNvPicPr preferRelativeResize="0"/>
                        </pic:nvPicPr>
                        <pic:blipFill>
                          <a:blip r:embed="rId10"/>
                          <a:srcRect/>
                          <a:stretch>
                            <a:fillRect/>
                          </a:stretch>
                        </pic:blipFill>
                        <pic:spPr>
                          <a:xfrm>
                            <a:off x="0" y="0"/>
                            <a:ext cx="295910" cy="313690"/>
                          </a:xfrm>
                          <a:prstGeom prst="rect">
                            <a:avLst/>
                          </a:prstGeom>
                          <a:ln/>
                        </pic:spPr>
                      </pic:pic>
                    </a:graphicData>
                  </a:graphic>
                </wp:inline>
              </w:drawing>
            </w:r>
            <w:r>
              <w:rPr>
                <w:rFonts w:ascii="Arial" w:eastAsia="Arial" w:hAnsi="Arial" w:cs="Arial"/>
                <w:sz w:val="20"/>
                <w:szCs w:val="20"/>
              </w:rPr>
              <w:t>Activity Sheet Charity Box Net</w:t>
            </w:r>
          </w:p>
          <w:p w14:paraId="792DAACB" w14:textId="77777777" w:rsidR="00444CD4" w:rsidRDefault="00444CD4" w:rsidP="00444CD4">
            <w:pPr>
              <w:rPr>
                <w:highlight w:val="white"/>
              </w:rPr>
            </w:pPr>
          </w:p>
        </w:tc>
      </w:tr>
      <w:tr w:rsidR="003B6A73" w14:paraId="39CE3FFC" w14:textId="77777777" w:rsidTr="006B553D">
        <w:tc>
          <w:tcPr>
            <w:tcW w:w="11070" w:type="dxa"/>
            <w:gridSpan w:val="4"/>
            <w:tcBorders>
              <w:top w:val="nil"/>
              <w:left w:val="nil"/>
              <w:bottom w:val="nil"/>
              <w:right w:val="nil"/>
            </w:tcBorders>
            <w:shd w:val="clear" w:color="auto" w:fill="E67632"/>
            <w:tcMar>
              <w:top w:w="57" w:type="dxa"/>
              <w:left w:w="113" w:type="dxa"/>
              <w:bottom w:w="57" w:type="dxa"/>
              <w:right w:w="57" w:type="dxa"/>
            </w:tcMar>
            <w:vAlign w:val="center"/>
          </w:tcPr>
          <w:p w14:paraId="5C3A0B3E" w14:textId="361D05EA" w:rsidR="003B6A73" w:rsidRPr="00C32519" w:rsidRDefault="006B553D" w:rsidP="001A0CD4">
            <w:pPr>
              <w:rPr>
                <w:rFonts w:ascii="Arial" w:eastAsia="Arial" w:hAnsi="Arial" w:cs="Arial"/>
                <w:b/>
                <w:bCs/>
                <w:sz w:val="20"/>
                <w:szCs w:val="20"/>
              </w:rPr>
            </w:pPr>
            <w:r>
              <w:rPr>
                <w:rFonts w:ascii="Arial" w:hAnsi="Arial"/>
                <w:b/>
                <w:color w:val="FFFFFF"/>
              </w:rPr>
              <w:t>Additional websites</w:t>
            </w:r>
          </w:p>
        </w:tc>
      </w:tr>
      <w:tr w:rsidR="00583516" w14:paraId="0C622126" w14:textId="77777777" w:rsidTr="0055139E">
        <w:tc>
          <w:tcPr>
            <w:tcW w:w="11070" w:type="dxa"/>
            <w:gridSpan w:val="4"/>
            <w:tcBorders>
              <w:top w:val="nil"/>
              <w:left w:val="nil"/>
              <w:bottom w:val="nil"/>
              <w:right w:val="nil"/>
            </w:tcBorders>
            <w:shd w:val="clear" w:color="auto" w:fill="FFFFFF"/>
            <w:tcMar>
              <w:top w:w="57" w:type="dxa"/>
              <w:left w:w="113" w:type="dxa"/>
              <w:bottom w:w="57" w:type="dxa"/>
              <w:right w:w="57" w:type="dxa"/>
            </w:tcMar>
            <w:vAlign w:val="center"/>
          </w:tcPr>
          <w:p w14:paraId="3F93E2D0" w14:textId="77777777" w:rsidR="00583516" w:rsidRPr="00C32519" w:rsidRDefault="00583516" w:rsidP="00737A85">
            <w:pPr>
              <w:numPr>
                <w:ilvl w:val="0"/>
                <w:numId w:val="10"/>
              </w:numPr>
              <w:rPr>
                <w:rFonts w:ascii="Arial" w:eastAsia="Arial" w:hAnsi="Arial" w:cs="Arial"/>
                <w:sz w:val="20"/>
                <w:szCs w:val="20"/>
              </w:rPr>
            </w:pPr>
            <w:r w:rsidRPr="00C32519">
              <w:rPr>
                <w:rFonts w:ascii="Arial" w:eastAsia="Arial" w:hAnsi="Arial" w:cs="Arial"/>
                <w:b/>
                <w:bCs/>
                <w:sz w:val="20"/>
                <w:szCs w:val="20"/>
              </w:rPr>
              <w:t>What is Ramadan</w:t>
            </w:r>
            <w:r w:rsidRPr="00C32519">
              <w:rPr>
                <w:rFonts w:ascii="Arial" w:eastAsia="Arial" w:hAnsi="Arial" w:cs="Arial"/>
                <w:sz w:val="20"/>
                <w:szCs w:val="20"/>
              </w:rPr>
              <w:t xml:space="preserve"> </w:t>
            </w:r>
            <w:hyperlink r:id="rId11">
              <w:r w:rsidRPr="00C32519">
                <w:rPr>
                  <w:rFonts w:ascii="Arial" w:eastAsia="Arial" w:hAnsi="Arial" w:cs="Arial"/>
                  <w:color w:val="1155CC"/>
                  <w:sz w:val="20"/>
                  <w:szCs w:val="20"/>
                  <w:u w:val="single"/>
                </w:rPr>
                <w:t>www.bbc.co.uk/bitesize/topics/zpdtsbk/articles/zjc2bdm</w:t>
              </w:r>
            </w:hyperlink>
            <w:r w:rsidRPr="00C32519">
              <w:rPr>
                <w:rFonts w:ascii="Arial" w:eastAsia="Arial" w:hAnsi="Arial" w:cs="Arial"/>
                <w:b/>
                <w:sz w:val="20"/>
                <w:szCs w:val="20"/>
              </w:rPr>
              <w:t xml:space="preserve"> </w:t>
            </w:r>
          </w:p>
          <w:p w14:paraId="6F428DBF" w14:textId="56095793" w:rsidR="00583516" w:rsidRPr="00C32519" w:rsidRDefault="00583516" w:rsidP="00737A85">
            <w:pPr>
              <w:numPr>
                <w:ilvl w:val="0"/>
                <w:numId w:val="10"/>
              </w:numPr>
              <w:rPr>
                <w:rFonts w:ascii="Arial" w:eastAsia="Arial" w:hAnsi="Arial" w:cs="Arial"/>
                <w:sz w:val="20"/>
                <w:szCs w:val="20"/>
              </w:rPr>
            </w:pPr>
            <w:r w:rsidRPr="00C32519">
              <w:rPr>
                <w:rFonts w:ascii="Arial" w:eastAsia="Arial" w:hAnsi="Arial" w:cs="Arial"/>
                <w:b/>
                <w:bCs/>
                <w:sz w:val="20"/>
                <w:szCs w:val="20"/>
              </w:rPr>
              <w:t xml:space="preserve">Ramadan </w:t>
            </w:r>
            <w:r w:rsidR="004D1C1A" w:rsidRPr="00C32519">
              <w:rPr>
                <w:rFonts w:ascii="Arial" w:eastAsia="Arial" w:hAnsi="Arial" w:cs="Arial"/>
                <w:b/>
                <w:bCs/>
                <w:sz w:val="20"/>
                <w:szCs w:val="20"/>
              </w:rPr>
              <w:t>r</w:t>
            </w:r>
            <w:r w:rsidRPr="00C32519">
              <w:rPr>
                <w:rFonts w:ascii="Arial" w:eastAsia="Arial" w:hAnsi="Arial" w:cs="Arial"/>
                <w:b/>
                <w:bCs/>
                <w:sz w:val="20"/>
                <w:szCs w:val="20"/>
              </w:rPr>
              <w:t>esources</w:t>
            </w:r>
            <w:r w:rsidRPr="00C32519">
              <w:rPr>
                <w:rFonts w:ascii="Arial" w:eastAsia="Arial" w:hAnsi="Arial" w:cs="Arial"/>
                <w:b/>
                <w:sz w:val="20"/>
                <w:szCs w:val="20"/>
              </w:rPr>
              <w:t xml:space="preserve"> </w:t>
            </w:r>
            <w:hyperlink r:id="rId12">
              <w:r w:rsidRPr="00C32519">
                <w:rPr>
                  <w:rFonts w:ascii="Arial" w:eastAsia="Arial" w:hAnsi="Arial" w:cs="Arial"/>
                  <w:color w:val="1155CC"/>
                  <w:sz w:val="20"/>
                  <w:szCs w:val="20"/>
                  <w:u w:val="single"/>
                </w:rPr>
                <w:t>www.bbc.co.uk/teach/ramadan-teaching-resources/z7c7qfr</w:t>
              </w:r>
            </w:hyperlink>
          </w:p>
          <w:p w14:paraId="67E45B0B" w14:textId="544DBF34" w:rsidR="00D45F9B" w:rsidRPr="00C32519" w:rsidRDefault="002C18ED" w:rsidP="00737A85">
            <w:pPr>
              <w:numPr>
                <w:ilvl w:val="0"/>
                <w:numId w:val="10"/>
              </w:numPr>
              <w:rPr>
                <w:rFonts w:ascii="Arial" w:eastAsia="Arial" w:hAnsi="Arial" w:cs="Arial"/>
                <w:sz w:val="20"/>
                <w:szCs w:val="20"/>
              </w:rPr>
            </w:pPr>
            <w:r w:rsidRPr="00C32519">
              <w:rPr>
                <w:rFonts w:ascii="Arial" w:eastAsia="Arial" w:hAnsi="Arial" w:cs="Arial"/>
                <w:b/>
                <w:bCs/>
                <w:sz w:val="20"/>
                <w:szCs w:val="20"/>
              </w:rPr>
              <w:t>A simple guide to Ramadan for schools</w:t>
            </w:r>
            <w:r w:rsidR="004D1C1A" w:rsidRPr="00C32519">
              <w:rPr>
                <w:rFonts w:ascii="Arial" w:eastAsia="Arial" w:hAnsi="Arial" w:cs="Arial"/>
                <w:b/>
                <w:bCs/>
                <w:sz w:val="20"/>
                <w:szCs w:val="20"/>
              </w:rPr>
              <w:t xml:space="preserve"> by the Islamic Society of Britain</w:t>
            </w:r>
            <w:r w:rsidRPr="00C32519">
              <w:rPr>
                <w:rFonts w:ascii="Arial" w:eastAsia="Arial" w:hAnsi="Arial" w:cs="Arial"/>
                <w:b/>
                <w:bCs/>
                <w:sz w:val="20"/>
                <w:szCs w:val="20"/>
              </w:rPr>
              <w:t xml:space="preserve"> </w:t>
            </w:r>
            <w:hyperlink r:id="rId13" w:history="1">
              <w:r w:rsidR="009937F3" w:rsidRPr="00C32519">
                <w:rPr>
                  <w:rStyle w:val="Hyperlink"/>
                  <w:rFonts w:ascii="Arial" w:eastAsia="Arial" w:hAnsi="Arial" w:cs="Arial"/>
                  <w:sz w:val="20"/>
                  <w:szCs w:val="20"/>
                </w:rPr>
                <w:t>https://isb.org.uk/wp-content/uploads/2022/03/ISB-Schools-Project-RAMADAN-a-Simple-guide-for-schools-Mar-22-V1.pdf</w:t>
              </w:r>
            </w:hyperlink>
          </w:p>
          <w:p w14:paraId="02E089FF" w14:textId="77777777" w:rsidR="00737A85" w:rsidRPr="00094764" w:rsidRDefault="00737A85" w:rsidP="00737A85">
            <w:pPr>
              <w:numPr>
                <w:ilvl w:val="0"/>
                <w:numId w:val="10"/>
              </w:numPr>
              <w:rPr>
                <w:rStyle w:val="Hyperlink"/>
                <w:rFonts w:ascii="Arial" w:eastAsia="Arial" w:hAnsi="Arial" w:cs="Arial"/>
                <w:color w:val="auto"/>
                <w:sz w:val="20"/>
                <w:szCs w:val="20"/>
                <w:u w:val="none"/>
              </w:rPr>
            </w:pPr>
            <w:r>
              <w:rPr>
                <w:rFonts w:ascii="Arial" w:eastAsia="Arial" w:hAnsi="Arial" w:cs="Arial"/>
                <w:b/>
                <w:bCs/>
                <w:sz w:val="20"/>
                <w:szCs w:val="20"/>
              </w:rPr>
              <w:t xml:space="preserve">A guide to Ramadan by Hackney Services for Schools </w:t>
            </w:r>
            <w:hyperlink r:id="rId14" w:history="1">
              <w:r w:rsidRPr="0071680B">
                <w:rPr>
                  <w:rStyle w:val="Hyperlink"/>
                  <w:rFonts w:ascii="Arial" w:hAnsi="Arial" w:cs="Arial"/>
                  <w:sz w:val="20"/>
                  <w:szCs w:val="20"/>
                </w:rPr>
                <w:t>https://www.hackneyservicesforschools.co.uk/system/files?file=extranet/Ramadan%20Guide%20for%20Schools.pdf</w:t>
              </w:r>
            </w:hyperlink>
          </w:p>
          <w:p w14:paraId="2AE77437" w14:textId="6FC57094" w:rsidR="009937F3" w:rsidRPr="00C32519" w:rsidRDefault="009937F3" w:rsidP="00737A85">
            <w:pPr>
              <w:numPr>
                <w:ilvl w:val="0"/>
                <w:numId w:val="10"/>
              </w:numPr>
              <w:rPr>
                <w:rFonts w:ascii="Arial" w:eastAsia="Arial" w:hAnsi="Arial" w:cs="Arial"/>
                <w:sz w:val="20"/>
                <w:szCs w:val="20"/>
              </w:rPr>
            </w:pPr>
            <w:r w:rsidRPr="00C32519">
              <w:rPr>
                <w:rFonts w:ascii="Arial" w:eastAsia="Arial" w:hAnsi="Arial" w:cs="Arial"/>
                <w:b/>
                <w:bCs/>
                <w:sz w:val="20"/>
                <w:szCs w:val="20"/>
              </w:rPr>
              <w:t xml:space="preserve">Examples of </w:t>
            </w:r>
            <w:r w:rsidR="000D771F">
              <w:rPr>
                <w:rFonts w:ascii="Arial" w:eastAsia="Arial" w:hAnsi="Arial" w:cs="Arial"/>
                <w:b/>
                <w:bCs/>
                <w:sz w:val="20"/>
                <w:szCs w:val="20"/>
              </w:rPr>
              <w:t xml:space="preserve">other </w:t>
            </w:r>
            <w:r w:rsidRPr="00C32519">
              <w:rPr>
                <w:rFonts w:ascii="Arial" w:eastAsia="Arial" w:hAnsi="Arial" w:cs="Arial"/>
                <w:b/>
                <w:bCs/>
                <w:sz w:val="20"/>
                <w:szCs w:val="20"/>
              </w:rPr>
              <w:t xml:space="preserve">Ramadan activities </w:t>
            </w:r>
            <w:r w:rsidR="00C32519" w:rsidRPr="00C32519">
              <w:rPr>
                <w:rFonts w:ascii="Arial" w:eastAsia="Arial" w:hAnsi="Arial" w:cs="Arial"/>
                <w:b/>
                <w:bCs/>
                <w:sz w:val="20"/>
                <w:szCs w:val="20"/>
              </w:rPr>
              <w:t xml:space="preserve">delivered in </w:t>
            </w:r>
            <w:r w:rsidR="00E40DA1">
              <w:rPr>
                <w:rFonts w:ascii="Arial" w:eastAsia="Arial" w:hAnsi="Arial" w:cs="Arial"/>
                <w:b/>
                <w:bCs/>
                <w:sz w:val="20"/>
                <w:szCs w:val="20"/>
              </w:rPr>
              <w:t xml:space="preserve">a </w:t>
            </w:r>
            <w:r w:rsidR="00C32519" w:rsidRPr="00C32519">
              <w:rPr>
                <w:rFonts w:ascii="Arial" w:eastAsia="Arial" w:hAnsi="Arial" w:cs="Arial"/>
                <w:b/>
                <w:bCs/>
                <w:sz w:val="20"/>
                <w:szCs w:val="20"/>
              </w:rPr>
              <w:t xml:space="preserve">primary school: </w:t>
            </w:r>
            <w:r w:rsidR="00C32519" w:rsidRPr="00C32519">
              <w:rPr>
                <w:rStyle w:val="Hyperlink"/>
                <w:rFonts w:ascii="Arial" w:hAnsi="Arial" w:cs="Arial"/>
                <w:sz w:val="20"/>
                <w:szCs w:val="20"/>
              </w:rPr>
              <w:t>https://www.leysprimaryschool.com/ramadan-activities/</w:t>
            </w:r>
          </w:p>
        </w:tc>
      </w:tr>
      <w:tr w:rsidR="005B3E14" w14:paraId="792DAAD0" w14:textId="77777777" w:rsidTr="0055139E">
        <w:tc>
          <w:tcPr>
            <w:tcW w:w="5220" w:type="dxa"/>
            <w:tcBorders>
              <w:top w:val="nil"/>
              <w:left w:val="nil"/>
              <w:bottom w:val="nil"/>
              <w:right w:val="nil"/>
            </w:tcBorders>
            <w:shd w:val="clear" w:color="auto" w:fill="auto"/>
            <w:tcMar>
              <w:top w:w="57" w:type="dxa"/>
              <w:left w:w="113" w:type="dxa"/>
              <w:bottom w:w="57" w:type="dxa"/>
              <w:right w:w="57" w:type="dxa"/>
            </w:tcMar>
            <w:vAlign w:val="center"/>
          </w:tcPr>
          <w:p w14:paraId="792DAACD" w14:textId="77777777" w:rsidR="005B3E14" w:rsidRPr="00AA611F" w:rsidRDefault="005B3E14">
            <w:pPr>
              <w:rPr>
                <w:rFonts w:ascii="Arial" w:eastAsia="Arial" w:hAnsi="Arial" w:cs="Arial"/>
                <w:sz w:val="12"/>
                <w:szCs w:val="12"/>
              </w:rPr>
            </w:pPr>
          </w:p>
        </w:tc>
        <w:tc>
          <w:tcPr>
            <w:tcW w:w="825" w:type="dxa"/>
            <w:gridSpan w:val="2"/>
            <w:tcBorders>
              <w:top w:val="nil"/>
              <w:left w:val="nil"/>
              <w:bottom w:val="nil"/>
              <w:right w:val="nil"/>
            </w:tcBorders>
            <w:shd w:val="clear" w:color="auto" w:fill="auto"/>
            <w:tcMar>
              <w:top w:w="57" w:type="dxa"/>
              <w:left w:w="113" w:type="dxa"/>
              <w:bottom w:w="57" w:type="dxa"/>
              <w:right w:w="57" w:type="dxa"/>
            </w:tcMar>
            <w:vAlign w:val="center"/>
          </w:tcPr>
          <w:p w14:paraId="792DAACE" w14:textId="77777777" w:rsidR="005B3E14" w:rsidRPr="00AA611F" w:rsidRDefault="005B3E14">
            <w:pPr>
              <w:rPr>
                <w:sz w:val="12"/>
                <w:szCs w:val="12"/>
              </w:rPr>
            </w:pPr>
          </w:p>
        </w:tc>
        <w:tc>
          <w:tcPr>
            <w:tcW w:w="5025" w:type="dxa"/>
            <w:tcBorders>
              <w:top w:val="nil"/>
              <w:left w:val="nil"/>
              <w:bottom w:val="nil"/>
              <w:right w:val="nil"/>
            </w:tcBorders>
            <w:shd w:val="clear" w:color="auto" w:fill="auto"/>
            <w:tcMar>
              <w:top w:w="57" w:type="dxa"/>
              <w:left w:w="113" w:type="dxa"/>
              <w:bottom w:w="57" w:type="dxa"/>
              <w:right w:w="57" w:type="dxa"/>
            </w:tcMar>
            <w:vAlign w:val="center"/>
          </w:tcPr>
          <w:p w14:paraId="792DAACF" w14:textId="77777777" w:rsidR="005B3E14" w:rsidRPr="00AA611F" w:rsidRDefault="005B3E14">
            <w:pPr>
              <w:rPr>
                <w:rFonts w:ascii="Arial" w:eastAsia="Arial" w:hAnsi="Arial" w:cs="Arial"/>
                <w:sz w:val="12"/>
                <w:szCs w:val="12"/>
              </w:rPr>
            </w:pPr>
          </w:p>
        </w:tc>
      </w:tr>
      <w:tr w:rsidR="00F61996" w14:paraId="792DAAD4" w14:textId="77777777" w:rsidTr="00476BBA">
        <w:tc>
          <w:tcPr>
            <w:tcW w:w="11070" w:type="dxa"/>
            <w:gridSpan w:val="4"/>
            <w:tcBorders>
              <w:top w:val="nil"/>
              <w:left w:val="nil"/>
              <w:bottom w:val="nil"/>
              <w:right w:val="nil"/>
            </w:tcBorders>
            <w:shd w:val="clear" w:color="auto" w:fill="E67632"/>
            <w:tcMar>
              <w:top w:w="57" w:type="dxa"/>
              <w:left w:w="113" w:type="dxa"/>
              <w:bottom w:w="57" w:type="dxa"/>
              <w:right w:w="57" w:type="dxa"/>
            </w:tcMar>
          </w:tcPr>
          <w:p w14:paraId="792DAAD3" w14:textId="3ED8857B" w:rsidR="00F61996" w:rsidRDefault="00F61996">
            <w:pPr>
              <w:rPr>
                <w:rFonts w:ascii="Arial" w:eastAsia="Arial" w:hAnsi="Arial" w:cs="Arial"/>
                <w:sz w:val="20"/>
                <w:szCs w:val="20"/>
              </w:rPr>
            </w:pPr>
            <w:r>
              <w:rPr>
                <w:rFonts w:ascii="Arial" w:eastAsia="Arial" w:hAnsi="Arial" w:cs="Arial"/>
                <w:b/>
                <w:color w:val="FFFFFF"/>
              </w:rPr>
              <w:t>Related activities (to build a full lesson)</w:t>
            </w:r>
          </w:p>
        </w:tc>
      </w:tr>
      <w:tr w:rsidR="00BA0CEB" w14:paraId="792DAAE1" w14:textId="77777777" w:rsidTr="0055139E">
        <w:tc>
          <w:tcPr>
            <w:tcW w:w="5535" w:type="dxa"/>
            <w:gridSpan w:val="2"/>
            <w:tcBorders>
              <w:top w:val="nil"/>
              <w:left w:val="nil"/>
              <w:bottom w:val="nil"/>
              <w:right w:val="nil"/>
            </w:tcBorders>
            <w:shd w:val="clear" w:color="auto" w:fill="FFFFFF"/>
            <w:tcMar>
              <w:top w:w="57" w:type="dxa"/>
              <w:left w:w="113" w:type="dxa"/>
              <w:bottom w:w="57" w:type="dxa"/>
              <w:right w:w="57" w:type="dxa"/>
            </w:tcMar>
          </w:tcPr>
          <w:p w14:paraId="56DBC64E" w14:textId="77777777" w:rsidR="00BA0CEB" w:rsidRPr="00B7034B" w:rsidRDefault="00BA0CEB" w:rsidP="00BA0CEB">
            <w:pPr>
              <w:rPr>
                <w:rFonts w:ascii="Arial" w:eastAsia="Arial" w:hAnsi="Arial" w:cs="Arial"/>
                <w:sz w:val="20"/>
                <w:szCs w:val="20"/>
              </w:rPr>
            </w:pPr>
            <w:r w:rsidRPr="00B7034B">
              <w:rPr>
                <w:rFonts w:ascii="Arial" w:eastAsia="Arial" w:hAnsi="Arial" w:cs="Arial"/>
                <w:b/>
                <w:sz w:val="20"/>
                <w:szCs w:val="20"/>
              </w:rPr>
              <w:t xml:space="preserve">Starters </w:t>
            </w:r>
            <w:r w:rsidRPr="00B7034B">
              <w:rPr>
                <w:rFonts w:ascii="Arial" w:eastAsia="Arial" w:hAnsi="Arial" w:cs="Arial"/>
                <w:sz w:val="20"/>
                <w:szCs w:val="20"/>
              </w:rPr>
              <w:t xml:space="preserve">(Options) </w:t>
            </w:r>
          </w:p>
          <w:p w14:paraId="485371E1" w14:textId="77777777" w:rsidR="00BA0CEB" w:rsidRPr="00B7034B" w:rsidRDefault="00BA0CEB" w:rsidP="00BA0CEB">
            <w:pPr>
              <w:numPr>
                <w:ilvl w:val="0"/>
                <w:numId w:val="21"/>
              </w:numPr>
              <w:pBdr>
                <w:top w:val="nil"/>
                <w:left w:val="nil"/>
                <w:bottom w:val="nil"/>
                <w:right w:val="nil"/>
                <w:between w:val="nil"/>
              </w:pBdr>
              <w:rPr>
                <w:rFonts w:ascii="Arial" w:eastAsia="Arial" w:hAnsi="Arial" w:cs="Arial"/>
                <w:sz w:val="20"/>
                <w:szCs w:val="20"/>
                <w:highlight w:val="white"/>
              </w:rPr>
            </w:pPr>
            <w:r w:rsidRPr="00B7034B">
              <w:rPr>
                <w:rFonts w:ascii="Arial" w:eastAsia="Arial" w:hAnsi="Arial" w:cs="Arial"/>
                <w:sz w:val="20"/>
                <w:szCs w:val="20"/>
                <w:highlight w:val="white"/>
              </w:rPr>
              <w:t>As a class, discuss what is Islam, who follows Islam and what is Ramadan.</w:t>
            </w:r>
          </w:p>
          <w:p w14:paraId="4444B2E2" w14:textId="77777777" w:rsidR="00BA0CEB" w:rsidRPr="00F662F3" w:rsidRDefault="00BA0CEB" w:rsidP="00BA0CEB">
            <w:pPr>
              <w:numPr>
                <w:ilvl w:val="0"/>
                <w:numId w:val="20"/>
              </w:numPr>
              <w:rPr>
                <w:rFonts w:ascii="Arial" w:hAnsi="Arial"/>
                <w:b/>
                <w:sz w:val="20"/>
                <w:szCs w:val="20"/>
              </w:rPr>
            </w:pPr>
            <w:r w:rsidRPr="00B7034B">
              <w:rPr>
                <w:rFonts w:ascii="Arial" w:eastAsia="Arial" w:hAnsi="Arial" w:cs="Arial"/>
                <w:sz w:val="20"/>
                <w:szCs w:val="20"/>
              </w:rPr>
              <w:t>Discussion the phases of the moon</w:t>
            </w:r>
            <w:r>
              <w:rPr>
                <w:rFonts w:ascii="Arial" w:eastAsia="Arial" w:hAnsi="Arial" w:cs="Arial"/>
                <w:sz w:val="20"/>
                <w:szCs w:val="20"/>
              </w:rPr>
              <w:t xml:space="preserve"> – why do we see these?</w:t>
            </w:r>
          </w:p>
          <w:p w14:paraId="792DAAD8" w14:textId="1A8F6265" w:rsidR="00BA0CEB" w:rsidRDefault="00BA0CEB" w:rsidP="00BA0CEB">
            <w:pPr>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rPr>
              <w:t>What charity boxes have the class seen before? What were their features and unique characteristics?</w:t>
            </w:r>
          </w:p>
        </w:tc>
        <w:tc>
          <w:tcPr>
            <w:tcW w:w="5535" w:type="dxa"/>
            <w:gridSpan w:val="2"/>
            <w:tcBorders>
              <w:top w:val="nil"/>
              <w:left w:val="nil"/>
              <w:bottom w:val="nil"/>
              <w:right w:val="nil"/>
            </w:tcBorders>
            <w:shd w:val="clear" w:color="auto" w:fill="FFFFFF"/>
            <w:tcMar>
              <w:top w:w="57" w:type="dxa"/>
              <w:left w:w="113" w:type="dxa"/>
              <w:bottom w:w="57" w:type="dxa"/>
              <w:right w:w="57" w:type="dxa"/>
            </w:tcMar>
          </w:tcPr>
          <w:p w14:paraId="692CDB70" w14:textId="77777777" w:rsidR="00BA0CEB" w:rsidRPr="00813E2F" w:rsidRDefault="00BA0CEB" w:rsidP="00BA0CEB">
            <w:pPr>
              <w:rPr>
                <w:rFonts w:ascii="Arial" w:hAnsi="Arial"/>
                <w:b/>
                <w:sz w:val="20"/>
                <w:szCs w:val="20"/>
              </w:rPr>
            </w:pPr>
            <w:r>
              <w:rPr>
                <w:rFonts w:ascii="Arial" w:hAnsi="Arial"/>
                <w:b/>
                <w:sz w:val="20"/>
                <w:szCs w:val="20"/>
              </w:rPr>
              <w:t>Alternative P</w:t>
            </w:r>
            <w:r w:rsidRPr="00AD593D">
              <w:rPr>
                <w:rFonts w:ascii="Arial" w:hAnsi="Arial"/>
                <w:b/>
                <w:sz w:val="20"/>
                <w:szCs w:val="20"/>
              </w:rPr>
              <w:t>lenar</w:t>
            </w:r>
            <w:r>
              <w:rPr>
                <w:rFonts w:ascii="Arial" w:hAnsi="Arial"/>
                <w:b/>
                <w:sz w:val="20"/>
                <w:szCs w:val="20"/>
              </w:rPr>
              <w:t>ies</w:t>
            </w:r>
          </w:p>
          <w:p w14:paraId="78EB4E85" w14:textId="77777777" w:rsidR="00BA0CEB" w:rsidRDefault="00BA0CEB" w:rsidP="00BA0CEB">
            <w:pPr>
              <w:numPr>
                <w:ilvl w:val="0"/>
                <w:numId w:val="20"/>
              </w:numPr>
              <w:rPr>
                <w:rFonts w:ascii="Arial" w:hAnsi="Arial"/>
                <w:sz w:val="20"/>
                <w:szCs w:val="20"/>
              </w:rPr>
            </w:pPr>
            <w:r>
              <w:rPr>
                <w:rFonts w:ascii="Arial" w:hAnsi="Arial"/>
                <w:sz w:val="20"/>
                <w:szCs w:val="20"/>
              </w:rPr>
              <w:t>Evaluate each design against the design brief requirements, listing improvements that could be made.</w:t>
            </w:r>
          </w:p>
          <w:p w14:paraId="763047AA" w14:textId="77777777" w:rsidR="00BA0CEB" w:rsidRDefault="00BA0CEB" w:rsidP="00BA0CEB">
            <w:pPr>
              <w:numPr>
                <w:ilvl w:val="0"/>
                <w:numId w:val="20"/>
              </w:numPr>
              <w:rPr>
                <w:rFonts w:ascii="Arial" w:hAnsi="Arial"/>
                <w:sz w:val="20"/>
                <w:szCs w:val="20"/>
              </w:rPr>
            </w:pPr>
            <w:r>
              <w:rPr>
                <w:rFonts w:ascii="Arial" w:hAnsi="Arial"/>
                <w:sz w:val="20"/>
                <w:szCs w:val="20"/>
              </w:rPr>
              <w:t>Self/peer assess the creativity of each design.</w:t>
            </w:r>
          </w:p>
          <w:p w14:paraId="792DAAE0" w14:textId="353A2EA2" w:rsidR="00BA0CEB" w:rsidRDefault="00BA0CEB" w:rsidP="00BA0CEB">
            <w:pPr>
              <w:numPr>
                <w:ilvl w:val="0"/>
                <w:numId w:val="11"/>
              </w:numPr>
              <w:rPr>
                <w:rFonts w:ascii="Arial" w:eastAsia="Arial" w:hAnsi="Arial" w:cs="Arial"/>
                <w:sz w:val="20"/>
                <w:szCs w:val="20"/>
                <w:highlight w:val="white"/>
              </w:rPr>
            </w:pPr>
            <w:r>
              <w:rPr>
                <w:rFonts w:ascii="Arial" w:eastAsia="Arial" w:hAnsi="Arial" w:cs="Arial"/>
                <w:sz w:val="20"/>
                <w:szCs w:val="20"/>
                <w:highlight w:val="white"/>
              </w:rPr>
              <w:t>What went well, even better if… - learners evaluate their own charity boxes by identifying a good feature and a feature that could be improved.</w:t>
            </w:r>
          </w:p>
        </w:tc>
      </w:tr>
      <w:tr w:rsidR="005B3E14" w14:paraId="792DAAE5" w14:textId="77777777" w:rsidTr="0055139E">
        <w:tc>
          <w:tcPr>
            <w:tcW w:w="5220" w:type="dxa"/>
            <w:tcBorders>
              <w:top w:val="nil"/>
              <w:left w:val="nil"/>
              <w:bottom w:val="nil"/>
              <w:right w:val="nil"/>
            </w:tcBorders>
            <w:shd w:val="clear" w:color="auto" w:fill="auto"/>
            <w:tcMar>
              <w:top w:w="57" w:type="dxa"/>
              <w:left w:w="113" w:type="dxa"/>
              <w:bottom w:w="57" w:type="dxa"/>
              <w:right w:w="57" w:type="dxa"/>
            </w:tcMar>
            <w:vAlign w:val="center"/>
          </w:tcPr>
          <w:p w14:paraId="792DAAE2" w14:textId="77777777" w:rsidR="005B3E14" w:rsidRPr="00AA611F" w:rsidRDefault="005B3E14">
            <w:pPr>
              <w:rPr>
                <w:rFonts w:ascii="Arial" w:eastAsia="Arial" w:hAnsi="Arial" w:cs="Arial"/>
                <w:sz w:val="12"/>
                <w:szCs w:val="12"/>
              </w:rPr>
            </w:pPr>
          </w:p>
        </w:tc>
        <w:tc>
          <w:tcPr>
            <w:tcW w:w="825" w:type="dxa"/>
            <w:gridSpan w:val="2"/>
            <w:tcBorders>
              <w:top w:val="nil"/>
              <w:left w:val="nil"/>
              <w:bottom w:val="nil"/>
              <w:right w:val="nil"/>
            </w:tcBorders>
            <w:shd w:val="clear" w:color="auto" w:fill="auto"/>
            <w:tcMar>
              <w:top w:w="57" w:type="dxa"/>
              <w:left w:w="113" w:type="dxa"/>
              <w:bottom w:w="57" w:type="dxa"/>
              <w:right w:w="57" w:type="dxa"/>
            </w:tcMar>
            <w:vAlign w:val="center"/>
          </w:tcPr>
          <w:p w14:paraId="792DAAE3" w14:textId="77777777" w:rsidR="005B3E14" w:rsidRPr="00AA611F" w:rsidRDefault="005B3E14">
            <w:pPr>
              <w:rPr>
                <w:sz w:val="12"/>
                <w:szCs w:val="12"/>
              </w:rPr>
            </w:pPr>
          </w:p>
        </w:tc>
        <w:tc>
          <w:tcPr>
            <w:tcW w:w="5025" w:type="dxa"/>
            <w:tcBorders>
              <w:top w:val="nil"/>
              <w:left w:val="nil"/>
              <w:bottom w:val="nil"/>
              <w:right w:val="nil"/>
            </w:tcBorders>
            <w:shd w:val="clear" w:color="auto" w:fill="auto"/>
            <w:tcMar>
              <w:top w:w="57" w:type="dxa"/>
              <w:left w:w="113" w:type="dxa"/>
              <w:bottom w:w="57" w:type="dxa"/>
              <w:right w:w="57" w:type="dxa"/>
            </w:tcMar>
            <w:vAlign w:val="center"/>
          </w:tcPr>
          <w:p w14:paraId="792DAAE4" w14:textId="77777777" w:rsidR="005B3E14" w:rsidRPr="00AA611F" w:rsidRDefault="005B3E14">
            <w:pPr>
              <w:rPr>
                <w:rFonts w:ascii="Arial" w:eastAsia="Arial" w:hAnsi="Arial" w:cs="Arial"/>
                <w:sz w:val="12"/>
                <w:szCs w:val="12"/>
              </w:rPr>
            </w:pPr>
          </w:p>
        </w:tc>
      </w:tr>
    </w:tbl>
    <w:tbl>
      <w:tblPr>
        <w:tblStyle w:val="a6"/>
        <w:tblW w:w="11056" w:type="dxa"/>
        <w:tblInd w:w="-113" w:type="dxa"/>
        <w:tblLayout w:type="fixed"/>
        <w:tblLook w:val="0000" w:firstRow="0" w:lastRow="0" w:firstColumn="0" w:lastColumn="0" w:noHBand="0" w:noVBand="0"/>
      </w:tblPr>
      <w:tblGrid>
        <w:gridCol w:w="11056"/>
      </w:tblGrid>
      <w:tr w:rsidR="005B3E14" w14:paraId="792DAAE8" w14:textId="77777777" w:rsidTr="00F61996">
        <w:trPr>
          <w:trHeight w:val="354"/>
        </w:trPr>
        <w:tc>
          <w:tcPr>
            <w:tcW w:w="11056" w:type="dxa"/>
            <w:shd w:val="clear" w:color="auto" w:fill="E67632"/>
            <w:tcMar>
              <w:top w:w="57" w:type="dxa"/>
              <w:left w:w="113" w:type="dxa"/>
              <w:bottom w:w="57" w:type="dxa"/>
              <w:right w:w="57" w:type="dxa"/>
            </w:tcMar>
          </w:tcPr>
          <w:p w14:paraId="792DAAE7" w14:textId="77777777" w:rsidR="005B3E14" w:rsidRDefault="00AC3E2E" w:rsidP="00E40DA1">
            <w:pPr>
              <w:rPr>
                <w:rFonts w:ascii="Arial" w:eastAsia="Arial" w:hAnsi="Arial" w:cs="Arial"/>
                <w:color w:val="FFFFFF"/>
                <w:highlight w:val="yellow"/>
              </w:rPr>
            </w:pPr>
            <w:r>
              <w:rPr>
                <w:rFonts w:ascii="Arial" w:eastAsia="Arial" w:hAnsi="Arial" w:cs="Arial"/>
                <w:b/>
                <w:color w:val="FFFFFF"/>
              </w:rPr>
              <w:t xml:space="preserve">The Engineering Context   </w:t>
            </w:r>
            <w:r>
              <w:rPr>
                <w:rFonts w:ascii="Arial" w:eastAsia="Arial" w:hAnsi="Arial" w:cs="Arial"/>
                <w:b/>
                <w:color w:val="FFFFFF"/>
                <w:highlight w:val="yellow"/>
              </w:rPr>
              <w:t xml:space="preserve"> </w:t>
            </w:r>
          </w:p>
        </w:tc>
      </w:tr>
      <w:tr w:rsidR="005B3E14" w14:paraId="792DAAEC" w14:textId="77777777" w:rsidTr="00E65983">
        <w:tc>
          <w:tcPr>
            <w:tcW w:w="11056" w:type="dxa"/>
            <w:shd w:val="clear" w:color="auto" w:fill="FFFFFF"/>
            <w:tcMar>
              <w:top w:w="57" w:type="dxa"/>
              <w:left w:w="113" w:type="dxa"/>
              <w:bottom w:w="57" w:type="dxa"/>
              <w:right w:w="57" w:type="dxa"/>
            </w:tcMar>
          </w:tcPr>
          <w:p w14:paraId="792DAAEB" w14:textId="66D08509" w:rsidR="005B3E14" w:rsidRPr="00E65983" w:rsidRDefault="00AC3E2E" w:rsidP="00E65983">
            <w:pPr>
              <w:numPr>
                <w:ilvl w:val="0"/>
                <w:numId w:val="1"/>
              </w:numPr>
              <w:rPr>
                <w:rFonts w:ascii="Arial" w:eastAsia="Arial" w:hAnsi="Arial" w:cs="Arial"/>
                <w:sz w:val="20"/>
                <w:szCs w:val="20"/>
                <w:highlight w:val="white"/>
              </w:rPr>
            </w:pPr>
            <w:r>
              <w:rPr>
                <w:rFonts w:ascii="Arial" w:eastAsia="Arial" w:hAnsi="Arial" w:cs="Arial"/>
                <w:sz w:val="20"/>
                <w:szCs w:val="20"/>
                <w:highlight w:val="white"/>
              </w:rPr>
              <w:t>All designers and engineers need to be able to produce ideas related to certain themes and follow a design brief. This ensures that the products they design will meet the needs of the end users, customers or clients.</w:t>
            </w:r>
            <w:r w:rsidRPr="00E65983">
              <w:rPr>
                <w:rFonts w:ascii="Arial" w:eastAsia="Arial" w:hAnsi="Arial" w:cs="Arial"/>
                <w:sz w:val="20"/>
                <w:szCs w:val="20"/>
                <w:highlight w:val="white"/>
              </w:rPr>
              <w:t xml:space="preserve"> </w:t>
            </w:r>
          </w:p>
        </w:tc>
      </w:tr>
    </w:tbl>
    <w:tbl>
      <w:tblPr>
        <w:tblStyle w:val="a7"/>
        <w:tblW w:w="110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0"/>
        <w:gridCol w:w="4705"/>
      </w:tblGrid>
      <w:tr w:rsidR="005B3E14" w14:paraId="792DAAEF" w14:textId="77777777" w:rsidTr="00F61996">
        <w:trPr>
          <w:trHeight w:val="381"/>
        </w:trPr>
        <w:tc>
          <w:tcPr>
            <w:tcW w:w="11055" w:type="dxa"/>
            <w:gridSpan w:val="2"/>
            <w:tcBorders>
              <w:top w:val="nil"/>
              <w:left w:val="nil"/>
              <w:bottom w:val="nil"/>
              <w:right w:val="nil"/>
            </w:tcBorders>
            <w:shd w:val="clear" w:color="auto" w:fill="E67632"/>
            <w:tcMar>
              <w:top w:w="57" w:type="dxa"/>
              <w:left w:w="113" w:type="dxa"/>
              <w:bottom w:w="57" w:type="dxa"/>
              <w:right w:w="57" w:type="dxa"/>
            </w:tcMar>
          </w:tcPr>
          <w:p w14:paraId="792DAAEE" w14:textId="7D11F25F" w:rsidR="005B3E14" w:rsidRDefault="00AC3E2E" w:rsidP="00E40DA1">
            <w:pPr>
              <w:rPr>
                <w:rFonts w:ascii="Arial" w:eastAsia="Arial" w:hAnsi="Arial" w:cs="Arial"/>
                <w:color w:val="FFFFFF"/>
              </w:rPr>
            </w:pPr>
            <w:r>
              <w:rPr>
                <w:rFonts w:ascii="Arial" w:eastAsia="Arial" w:hAnsi="Arial" w:cs="Arial"/>
                <w:b/>
                <w:color w:val="FFFFFF"/>
              </w:rPr>
              <w:lastRenderedPageBreak/>
              <w:t xml:space="preserve">Curriculum links </w:t>
            </w:r>
          </w:p>
        </w:tc>
      </w:tr>
      <w:tr w:rsidR="00FA25F5" w14:paraId="792DAB00" w14:textId="77777777" w:rsidTr="00076E76">
        <w:tc>
          <w:tcPr>
            <w:tcW w:w="6350" w:type="dxa"/>
            <w:tcBorders>
              <w:top w:val="nil"/>
              <w:left w:val="nil"/>
              <w:bottom w:val="nil"/>
              <w:right w:val="nil"/>
            </w:tcBorders>
            <w:shd w:val="clear" w:color="auto" w:fill="FFFFFF"/>
            <w:tcMar>
              <w:top w:w="57" w:type="dxa"/>
              <w:left w:w="113" w:type="dxa"/>
              <w:bottom w:w="57" w:type="dxa"/>
              <w:right w:w="57" w:type="dxa"/>
            </w:tcMar>
          </w:tcPr>
          <w:p w14:paraId="37C12497" w14:textId="77777777" w:rsidR="00FA25F5" w:rsidRPr="00FA25F5" w:rsidRDefault="00FA25F5" w:rsidP="00FA25F5">
            <w:pPr>
              <w:rPr>
                <w:rFonts w:ascii="Arial" w:eastAsia="Arial" w:hAnsi="Arial" w:cs="Arial"/>
                <w:b/>
                <w:sz w:val="20"/>
                <w:szCs w:val="20"/>
              </w:rPr>
            </w:pPr>
            <w:r w:rsidRPr="00FA25F5">
              <w:rPr>
                <w:rFonts w:ascii="Arial" w:eastAsia="Arial" w:hAnsi="Arial" w:cs="Arial"/>
                <w:b/>
                <w:sz w:val="20"/>
                <w:szCs w:val="20"/>
              </w:rPr>
              <w:t>England: National Curriculum</w:t>
            </w:r>
          </w:p>
          <w:p w14:paraId="07A591D8"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KS2 Religious Education</w:t>
            </w:r>
          </w:p>
          <w:p w14:paraId="75D8CEE7"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&gt; Must teach religious education to pupils at every key stage.</w:t>
            </w:r>
            <w:r w:rsidRPr="00FA25F5">
              <w:rPr>
                <w:rFonts w:ascii="Arial" w:eastAsia="Arial" w:hAnsi="Arial" w:cs="Arial"/>
              </w:rPr>
              <w:t xml:space="preserve"> </w:t>
            </w:r>
          </w:p>
          <w:p w14:paraId="1986600B"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KS2 Design &amp; Technology design, make, evaluate.</w:t>
            </w:r>
          </w:p>
          <w:p w14:paraId="531F3DAB"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&gt; Generate, develop, model and communicate their ideas through discussion, annotated sketches, cross-sectional and exploded diagrams, prototypes, pattern pieces and computer-aided design</w:t>
            </w:r>
          </w:p>
          <w:p w14:paraId="708DA162"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&gt;</w:t>
            </w:r>
            <w:r w:rsidRPr="00FA25F5">
              <w:rPr>
                <w:rFonts w:ascii="Arial" w:eastAsia="Arial" w:hAnsi="Arial" w:cs="Arial"/>
                <w:color w:val="104F75"/>
                <w:sz w:val="20"/>
                <w:szCs w:val="20"/>
              </w:rPr>
              <w:t xml:space="preserve"> </w:t>
            </w:r>
            <w:r w:rsidRPr="00FA25F5">
              <w:rPr>
                <w:rFonts w:ascii="Arial" w:eastAsia="Arial" w:hAnsi="Arial" w:cs="Arial"/>
                <w:sz w:val="20"/>
                <w:szCs w:val="20"/>
              </w:rPr>
              <w:t>Select from and use a wider range of materials and components, including construction materials, textiles and ingredients, according to their functional properties and aesthetic qualities</w:t>
            </w:r>
          </w:p>
          <w:p w14:paraId="04752BC2"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&gt; Understand how key events and individuals in design and technology have helped shape the world</w:t>
            </w:r>
          </w:p>
          <w:p w14:paraId="1E1C6E65"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KS2 Art</w:t>
            </w:r>
          </w:p>
          <w:p w14:paraId="43C3E604" w14:textId="77777777" w:rsidR="00FA25F5" w:rsidRPr="00FA25F5" w:rsidRDefault="00FA25F5" w:rsidP="00FA25F5">
            <w:pPr>
              <w:numPr>
                <w:ilvl w:val="0"/>
                <w:numId w:val="23"/>
              </w:numPr>
              <w:rPr>
                <w:rFonts w:ascii="Arial" w:eastAsia="Arial" w:hAnsi="Arial" w:cs="Arial"/>
              </w:rPr>
            </w:pPr>
            <w:r w:rsidRPr="00FA25F5">
              <w:rPr>
                <w:rFonts w:ascii="Arial" w:eastAsia="Arial" w:hAnsi="Arial" w:cs="Arial"/>
                <w:sz w:val="20"/>
                <w:szCs w:val="20"/>
              </w:rPr>
              <w:t>To use a range of materials creatively to design and make products</w:t>
            </w:r>
          </w:p>
          <w:p w14:paraId="4D5C12AD" w14:textId="77777777" w:rsidR="00FA25F5" w:rsidRPr="00FA25F5" w:rsidRDefault="00FA25F5" w:rsidP="00FA25F5">
            <w:pPr>
              <w:numPr>
                <w:ilvl w:val="0"/>
                <w:numId w:val="23"/>
              </w:numPr>
              <w:rPr>
                <w:rFonts w:ascii="Arial" w:eastAsia="Arial" w:hAnsi="Arial" w:cs="Arial"/>
              </w:rPr>
            </w:pPr>
            <w:r w:rsidRPr="00FA25F5">
              <w:rPr>
                <w:rFonts w:ascii="Arial" w:eastAsia="Arial" w:hAnsi="Arial" w:cs="Arial"/>
                <w:sz w:val="20"/>
                <w:szCs w:val="20"/>
              </w:rPr>
              <w:t>To develop a wide range of art and design techniques in using colour, pattern, texture, line, shape, form and space</w:t>
            </w:r>
          </w:p>
          <w:p w14:paraId="60454DEA"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KS2 Year 3 Measurement:</w:t>
            </w:r>
          </w:p>
          <w:p w14:paraId="5DCAE665" w14:textId="77777777" w:rsidR="00FA25F5" w:rsidRPr="00FA25F5" w:rsidRDefault="00FA25F5" w:rsidP="00FA25F5">
            <w:pPr>
              <w:pStyle w:val="ListParagraph"/>
              <w:ind w:left="360"/>
              <w:rPr>
                <w:rFonts w:ascii="Arial" w:eastAsia="Arial" w:hAnsi="Arial" w:cs="Arial"/>
                <w:sz w:val="20"/>
                <w:szCs w:val="20"/>
              </w:rPr>
            </w:pPr>
            <w:r w:rsidRPr="00FA25F5">
              <w:rPr>
                <w:rFonts w:ascii="Arial" w:eastAsia="Arial" w:hAnsi="Arial" w:cs="Arial"/>
                <w:sz w:val="20"/>
                <w:szCs w:val="20"/>
              </w:rPr>
              <w:t>measure, lengths (m/cm/mm)</w:t>
            </w:r>
          </w:p>
          <w:p w14:paraId="792DAAF9" w14:textId="77777777" w:rsidR="00FA25F5" w:rsidRPr="00FA25F5" w:rsidRDefault="00FA25F5" w:rsidP="00FA25F5">
            <w:pPr>
              <w:pBdr>
                <w:top w:val="nil"/>
                <w:left w:val="nil"/>
                <w:bottom w:val="nil"/>
                <w:right w:val="nil"/>
                <w:between w:val="nil"/>
              </w:pBdr>
              <w:ind w:left="284"/>
              <w:rPr>
                <w:rFonts w:ascii="Arial" w:eastAsia="Arial" w:hAnsi="Arial" w:cs="Arial"/>
                <w:color w:val="000000"/>
                <w:sz w:val="20"/>
                <w:szCs w:val="20"/>
              </w:rPr>
            </w:pPr>
          </w:p>
        </w:tc>
        <w:tc>
          <w:tcPr>
            <w:tcW w:w="4705" w:type="dxa"/>
            <w:tcBorders>
              <w:top w:val="nil"/>
              <w:left w:val="nil"/>
              <w:bottom w:val="nil"/>
              <w:right w:val="nil"/>
            </w:tcBorders>
            <w:shd w:val="clear" w:color="auto" w:fill="FFFFFF"/>
          </w:tcPr>
          <w:p w14:paraId="2599B78A" w14:textId="77777777" w:rsidR="00FA25F5" w:rsidRPr="00FA25F5" w:rsidRDefault="00FA25F5" w:rsidP="00FA25F5">
            <w:pPr>
              <w:rPr>
                <w:rFonts w:ascii="Arial" w:eastAsia="Arial" w:hAnsi="Arial" w:cs="Arial"/>
                <w:b/>
                <w:sz w:val="20"/>
                <w:szCs w:val="20"/>
              </w:rPr>
            </w:pPr>
            <w:r w:rsidRPr="00FA25F5">
              <w:rPr>
                <w:rFonts w:ascii="Arial" w:eastAsia="Arial" w:hAnsi="Arial" w:cs="Arial"/>
                <w:b/>
                <w:sz w:val="20"/>
                <w:szCs w:val="20"/>
              </w:rPr>
              <w:t>Northern Ireland Curriculum</w:t>
            </w:r>
          </w:p>
          <w:p w14:paraId="1522DDBC" w14:textId="77777777" w:rsidR="00FA25F5" w:rsidRPr="00FA25F5" w:rsidRDefault="00FA25F5" w:rsidP="00FA25F5">
            <w:pPr>
              <w:spacing w:after="100"/>
              <w:rPr>
                <w:rFonts w:ascii="Arial" w:eastAsia="Arial" w:hAnsi="Arial" w:cs="Arial"/>
                <w:sz w:val="20"/>
                <w:szCs w:val="20"/>
              </w:rPr>
            </w:pPr>
            <w:r w:rsidRPr="00FA25F5">
              <w:rPr>
                <w:rFonts w:ascii="Arial" w:eastAsia="Arial" w:hAnsi="Arial" w:cs="Arial"/>
                <w:sz w:val="20"/>
                <w:szCs w:val="20"/>
              </w:rPr>
              <w:t xml:space="preserve">The Arts - Art &amp; Design. </w:t>
            </w:r>
          </w:p>
          <w:p w14:paraId="75A13C67" w14:textId="77777777" w:rsidR="00FA25F5" w:rsidRPr="00FA25F5" w:rsidRDefault="00FA25F5" w:rsidP="00FA25F5">
            <w:pPr>
              <w:spacing w:after="100"/>
              <w:rPr>
                <w:rFonts w:ascii="Arial" w:eastAsia="Arial" w:hAnsi="Arial" w:cs="Arial"/>
                <w:sz w:val="20"/>
                <w:szCs w:val="20"/>
              </w:rPr>
            </w:pPr>
            <w:r w:rsidRPr="00FA25F5">
              <w:rPr>
                <w:rFonts w:ascii="Arial" w:eastAsia="Arial" w:hAnsi="Arial" w:cs="Arial"/>
                <w:sz w:val="20"/>
                <w:szCs w:val="20"/>
              </w:rPr>
              <w:t>&gt; Explore examples of the occurrence of the visual elements within the natural and man-made worlds, for example, look at pictures and point out colours, shapes and configurations within them, then apply similar pattern recognition to observation of the real world;</w:t>
            </w:r>
          </w:p>
          <w:p w14:paraId="459723B8"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The World Around us</w:t>
            </w:r>
          </w:p>
          <w:p w14:paraId="52421DB0" w14:textId="77777777" w:rsidR="00FA25F5" w:rsidRPr="00FA25F5" w:rsidRDefault="00FA25F5" w:rsidP="00FA25F5">
            <w:pPr>
              <w:numPr>
                <w:ilvl w:val="0"/>
                <w:numId w:val="21"/>
              </w:numPr>
              <w:rPr>
                <w:rFonts w:ascii="Arial" w:eastAsia="Arial" w:hAnsi="Arial" w:cs="Arial"/>
              </w:rPr>
            </w:pPr>
            <w:r w:rsidRPr="00FA25F5">
              <w:rPr>
                <w:rFonts w:ascii="Arial" w:eastAsia="Arial" w:hAnsi="Arial" w:cs="Arial"/>
                <w:sz w:val="20"/>
                <w:szCs w:val="20"/>
              </w:rPr>
              <w:t>&gt; An awareness of themselves and their place in the world, as well as of other places, cultures and the environment;</w:t>
            </w:r>
          </w:p>
          <w:p w14:paraId="4D79CC97"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KS2 - Mathematics and Numeracy Measures:</w:t>
            </w:r>
          </w:p>
          <w:p w14:paraId="54AAAD06" w14:textId="77777777" w:rsidR="00FA25F5" w:rsidRPr="00FA25F5" w:rsidRDefault="00FA25F5" w:rsidP="00FA25F5">
            <w:pPr>
              <w:numPr>
                <w:ilvl w:val="0"/>
                <w:numId w:val="24"/>
              </w:numPr>
              <w:rPr>
                <w:rFonts w:ascii="Arial" w:eastAsia="Arial" w:hAnsi="Arial" w:cs="Arial"/>
              </w:rPr>
            </w:pPr>
            <w:r w:rsidRPr="00FA25F5">
              <w:rPr>
                <w:rFonts w:ascii="Arial" w:eastAsia="Arial" w:hAnsi="Arial" w:cs="Arial"/>
                <w:sz w:val="20"/>
                <w:szCs w:val="20"/>
              </w:rPr>
              <w:t xml:space="preserve">Identify, understand and use the language associated with length, and area. </w:t>
            </w:r>
          </w:p>
          <w:p w14:paraId="792DAAFF" w14:textId="4BF5891B" w:rsidR="00FA25F5" w:rsidRPr="00FA25F5" w:rsidRDefault="00FA25F5" w:rsidP="00FA25F5">
            <w:pPr>
              <w:rPr>
                <w:rFonts w:ascii="Arial" w:eastAsia="Arial" w:hAnsi="Arial" w:cs="Arial"/>
                <w:sz w:val="20"/>
                <w:szCs w:val="20"/>
              </w:rPr>
            </w:pPr>
          </w:p>
        </w:tc>
      </w:tr>
      <w:tr w:rsidR="00FA25F5" w14:paraId="792DAB14" w14:textId="77777777" w:rsidTr="00076E76">
        <w:tc>
          <w:tcPr>
            <w:tcW w:w="6350" w:type="dxa"/>
            <w:tcBorders>
              <w:top w:val="nil"/>
              <w:left w:val="nil"/>
              <w:bottom w:val="nil"/>
              <w:right w:val="nil"/>
            </w:tcBorders>
            <w:shd w:val="clear" w:color="auto" w:fill="FFFFFF"/>
            <w:tcMar>
              <w:top w:w="57" w:type="dxa"/>
              <w:left w:w="113" w:type="dxa"/>
              <w:bottom w:w="57" w:type="dxa"/>
              <w:right w:w="57" w:type="dxa"/>
            </w:tcMar>
          </w:tcPr>
          <w:p w14:paraId="07CB8C0E" w14:textId="77777777" w:rsidR="00FA25F5" w:rsidRPr="00FA25F5" w:rsidRDefault="00FA25F5" w:rsidP="00FA25F5">
            <w:pPr>
              <w:rPr>
                <w:rFonts w:ascii="Arial" w:eastAsia="Arial" w:hAnsi="Arial" w:cs="Arial"/>
                <w:b/>
                <w:sz w:val="20"/>
                <w:szCs w:val="20"/>
              </w:rPr>
            </w:pPr>
            <w:r w:rsidRPr="00FA25F5">
              <w:rPr>
                <w:rFonts w:ascii="Arial" w:eastAsia="Arial" w:hAnsi="Arial" w:cs="Arial"/>
                <w:b/>
                <w:sz w:val="20"/>
                <w:szCs w:val="20"/>
              </w:rPr>
              <w:t>Scotland: Curriculum for Excellence</w:t>
            </w:r>
          </w:p>
          <w:p w14:paraId="26C89981"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Religious and Moral</w:t>
            </w:r>
          </w:p>
          <w:p w14:paraId="78B5A7FA"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&gt; Recognise and understand religious diversity and the importance of religion in society.</w:t>
            </w:r>
          </w:p>
          <w:p w14:paraId="6BFA11E9"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&gt; Develop respect for others and an understanding of beliefs and practices which are different from my own.</w:t>
            </w:r>
          </w:p>
          <w:p w14:paraId="738E0DA7"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The Technologies</w:t>
            </w:r>
          </w:p>
          <w:p w14:paraId="2BAEC32B" w14:textId="77777777" w:rsidR="00FA25F5" w:rsidRPr="00FA25F5" w:rsidRDefault="00FA25F5" w:rsidP="00FA25F5">
            <w:pPr>
              <w:spacing w:before="40" w:line="267" w:lineRule="auto"/>
              <w:ind w:right="120"/>
              <w:rPr>
                <w:rFonts w:ascii="Arial" w:eastAsia="Arial" w:hAnsi="Arial" w:cs="Arial"/>
                <w:sz w:val="20"/>
                <w:szCs w:val="20"/>
              </w:rPr>
            </w:pPr>
            <w:r w:rsidRPr="00FA25F5">
              <w:rPr>
                <w:rFonts w:ascii="Arial" w:eastAsia="Arial" w:hAnsi="Arial" w:cs="Arial"/>
                <w:sz w:val="20"/>
                <w:szCs w:val="20"/>
              </w:rPr>
              <w:t>&gt; Critical thinking through exploration and discovery within a range of learning contexts</w:t>
            </w:r>
          </w:p>
          <w:p w14:paraId="6A821A11" w14:textId="77777777" w:rsidR="00FA25F5" w:rsidRPr="00FA25F5" w:rsidRDefault="00FA25F5" w:rsidP="00FA25F5">
            <w:pPr>
              <w:spacing w:line="266" w:lineRule="auto"/>
              <w:ind w:right="120"/>
              <w:rPr>
                <w:rFonts w:ascii="Arial" w:eastAsia="Arial" w:hAnsi="Arial" w:cs="Arial"/>
                <w:sz w:val="20"/>
                <w:szCs w:val="20"/>
              </w:rPr>
            </w:pPr>
            <w:r w:rsidRPr="00FA25F5">
              <w:rPr>
                <w:rFonts w:ascii="Arial" w:eastAsia="Arial" w:hAnsi="Arial" w:cs="Arial"/>
                <w:sz w:val="20"/>
                <w:szCs w:val="20"/>
              </w:rPr>
              <w:t>&gt; Discussion and debate</w:t>
            </w:r>
          </w:p>
          <w:p w14:paraId="1C2EE907" w14:textId="77777777" w:rsidR="00FA25F5" w:rsidRPr="00FA25F5" w:rsidRDefault="00FA25F5" w:rsidP="00FA25F5">
            <w:pPr>
              <w:spacing w:line="266" w:lineRule="auto"/>
              <w:ind w:right="120"/>
              <w:rPr>
                <w:rFonts w:ascii="Arial" w:eastAsia="Arial" w:hAnsi="Arial" w:cs="Arial"/>
                <w:sz w:val="20"/>
                <w:szCs w:val="20"/>
              </w:rPr>
            </w:pPr>
            <w:r w:rsidRPr="00FA25F5">
              <w:rPr>
                <w:rFonts w:ascii="Arial" w:eastAsia="Arial" w:hAnsi="Arial" w:cs="Arial"/>
                <w:sz w:val="20"/>
                <w:szCs w:val="20"/>
              </w:rPr>
              <w:t>&gt; Searching and retrieving information to inform thinking within diverse learning contexts</w:t>
            </w:r>
          </w:p>
          <w:p w14:paraId="4EAE65C4" w14:textId="77777777" w:rsidR="00FA25F5" w:rsidRPr="00FA25F5" w:rsidRDefault="00FA25F5" w:rsidP="00FA25F5">
            <w:pPr>
              <w:spacing w:line="264" w:lineRule="auto"/>
              <w:ind w:right="100"/>
              <w:rPr>
                <w:rFonts w:ascii="Arial" w:eastAsia="Arial" w:hAnsi="Arial" w:cs="Arial"/>
                <w:sz w:val="20"/>
                <w:szCs w:val="20"/>
              </w:rPr>
            </w:pPr>
            <w:r w:rsidRPr="00FA25F5">
              <w:rPr>
                <w:rFonts w:ascii="Arial" w:eastAsia="Arial" w:hAnsi="Arial" w:cs="Arial"/>
                <w:sz w:val="20"/>
                <w:szCs w:val="20"/>
              </w:rPr>
              <w:t>&gt; Skills in using tools, equipment, software and materials</w:t>
            </w:r>
          </w:p>
          <w:p w14:paraId="13830133" w14:textId="77777777" w:rsidR="00FA25F5" w:rsidRPr="00FA25F5" w:rsidRDefault="00FA25F5" w:rsidP="00FA25F5">
            <w:pPr>
              <w:spacing w:line="266" w:lineRule="auto"/>
              <w:ind w:right="100"/>
              <w:rPr>
                <w:rFonts w:ascii="Arial" w:eastAsia="Arial" w:hAnsi="Arial" w:cs="Arial"/>
                <w:sz w:val="20"/>
                <w:szCs w:val="20"/>
              </w:rPr>
            </w:pPr>
            <w:r w:rsidRPr="00FA25F5">
              <w:rPr>
                <w:rFonts w:ascii="Arial" w:eastAsia="Arial" w:hAnsi="Arial" w:cs="Arial"/>
                <w:sz w:val="20"/>
                <w:szCs w:val="20"/>
              </w:rPr>
              <w:t>&gt; Skills in collaborating, leading and interacting with others</w:t>
            </w:r>
          </w:p>
          <w:p w14:paraId="23D1B1B5"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Numeracy and Mathematics Measurement:</w:t>
            </w:r>
          </w:p>
          <w:p w14:paraId="792DAB0A" w14:textId="3E9B3EBA" w:rsidR="00FA25F5" w:rsidRPr="00FA25F5" w:rsidRDefault="00FA25F5" w:rsidP="00FA25F5">
            <w:pPr>
              <w:spacing w:line="266" w:lineRule="auto"/>
              <w:ind w:right="100"/>
              <w:rPr>
                <w:rFonts w:ascii="Arial" w:eastAsia="Arial" w:hAnsi="Arial" w:cs="Arial"/>
                <w:sz w:val="20"/>
                <w:szCs w:val="20"/>
              </w:rPr>
            </w:pPr>
            <w:r w:rsidRPr="00FA25F5">
              <w:rPr>
                <w:rFonts w:ascii="Arial" w:eastAsia="Arial" w:hAnsi="Arial" w:cs="Arial"/>
                <w:sz w:val="20"/>
                <w:szCs w:val="20"/>
              </w:rPr>
              <w:t>MNU 2-11b</w:t>
            </w:r>
          </w:p>
        </w:tc>
        <w:tc>
          <w:tcPr>
            <w:tcW w:w="4705" w:type="dxa"/>
            <w:tcBorders>
              <w:top w:val="nil"/>
              <w:left w:val="nil"/>
              <w:bottom w:val="nil"/>
              <w:right w:val="nil"/>
            </w:tcBorders>
            <w:shd w:val="clear" w:color="auto" w:fill="FFFFFF"/>
          </w:tcPr>
          <w:p w14:paraId="0963C3B4" w14:textId="77777777" w:rsidR="00FA25F5" w:rsidRPr="00FA25F5" w:rsidRDefault="00FA25F5" w:rsidP="00FA25F5">
            <w:pPr>
              <w:rPr>
                <w:rFonts w:ascii="Arial" w:eastAsia="Arial" w:hAnsi="Arial" w:cs="Arial"/>
                <w:b/>
                <w:sz w:val="20"/>
                <w:szCs w:val="20"/>
              </w:rPr>
            </w:pPr>
            <w:r w:rsidRPr="00FA25F5">
              <w:rPr>
                <w:rFonts w:ascii="Arial" w:eastAsia="Arial" w:hAnsi="Arial" w:cs="Arial"/>
                <w:b/>
                <w:sz w:val="20"/>
                <w:szCs w:val="20"/>
              </w:rPr>
              <w:t xml:space="preserve">Wales: National Curriculum </w:t>
            </w:r>
          </w:p>
          <w:p w14:paraId="53577747" w14:textId="7F3F6566" w:rsidR="00FA25F5" w:rsidRPr="00FA25F5" w:rsidRDefault="00FA25F5" w:rsidP="00FA25F5">
            <w:pPr>
              <w:spacing w:after="100"/>
              <w:rPr>
                <w:rFonts w:ascii="Arial" w:eastAsia="Arial" w:hAnsi="Arial" w:cs="Arial"/>
                <w:sz w:val="20"/>
                <w:szCs w:val="20"/>
              </w:rPr>
            </w:pPr>
            <w:r w:rsidRPr="00FA25F5">
              <w:rPr>
                <w:rFonts w:ascii="Arial" w:eastAsia="Arial" w:hAnsi="Arial" w:cs="Arial"/>
                <w:sz w:val="20"/>
                <w:szCs w:val="20"/>
              </w:rPr>
              <w:t>Science and Technology</w:t>
            </w:r>
          </w:p>
          <w:p w14:paraId="5D87C30C"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 xml:space="preserve">&gt; Design thinking and engineering offer technical and creative ways to meet society's needs and wants. </w:t>
            </w:r>
          </w:p>
          <w:p w14:paraId="3C527E8C" w14:textId="77777777" w:rsidR="00FA25F5" w:rsidRPr="00FA25F5" w:rsidRDefault="00FA25F5" w:rsidP="00FA25F5">
            <w:pPr>
              <w:rPr>
                <w:rFonts w:ascii="Arial" w:eastAsia="Arial" w:hAnsi="Arial" w:cs="Arial"/>
                <w:sz w:val="20"/>
                <w:szCs w:val="20"/>
              </w:rPr>
            </w:pPr>
          </w:p>
          <w:p w14:paraId="43CD9CDF"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Expressive Arts</w:t>
            </w:r>
          </w:p>
          <w:p w14:paraId="4207F2F3"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&gt; Creating combines skills and knowledge drawing on the senses, inspiration and imagination.</w:t>
            </w:r>
          </w:p>
          <w:p w14:paraId="4600293F" w14:textId="77777777" w:rsidR="00FA25F5" w:rsidRPr="00FA25F5" w:rsidRDefault="00FA25F5" w:rsidP="00FA25F5">
            <w:pPr>
              <w:rPr>
                <w:rFonts w:ascii="Arial" w:eastAsia="Arial" w:hAnsi="Arial" w:cs="Arial"/>
                <w:sz w:val="20"/>
                <w:szCs w:val="20"/>
              </w:rPr>
            </w:pPr>
          </w:p>
          <w:p w14:paraId="0F3B2EFB" w14:textId="77777777"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Humanities</w:t>
            </w:r>
          </w:p>
          <w:p w14:paraId="792DAB13" w14:textId="6C860588" w:rsidR="00FA25F5" w:rsidRPr="00FA25F5" w:rsidRDefault="00FA25F5" w:rsidP="00FA25F5">
            <w:pPr>
              <w:rPr>
                <w:rFonts w:ascii="Arial" w:eastAsia="Arial" w:hAnsi="Arial" w:cs="Arial"/>
                <w:sz w:val="20"/>
                <w:szCs w:val="20"/>
              </w:rPr>
            </w:pPr>
            <w:r w:rsidRPr="00FA25F5">
              <w:rPr>
                <w:rFonts w:ascii="Arial" w:eastAsia="Arial" w:hAnsi="Arial" w:cs="Arial"/>
                <w:sz w:val="20"/>
                <w:szCs w:val="20"/>
              </w:rPr>
              <w:t>&gt; Human societies are complex and diverse and shaped by human actions and beliefs.</w:t>
            </w:r>
          </w:p>
        </w:tc>
      </w:tr>
    </w:tbl>
    <w:p w14:paraId="792DAB15" w14:textId="77777777" w:rsidR="005B3E14" w:rsidRDefault="005B3E14">
      <w:pPr>
        <w:widowControl w:val="0"/>
        <w:pBdr>
          <w:top w:val="nil"/>
          <w:left w:val="nil"/>
          <w:bottom w:val="nil"/>
          <w:right w:val="nil"/>
          <w:between w:val="nil"/>
        </w:pBdr>
        <w:spacing w:line="276" w:lineRule="auto"/>
        <w:rPr>
          <w:rFonts w:ascii="Arial" w:eastAsia="Arial" w:hAnsi="Arial" w:cs="Arial"/>
          <w:b/>
          <w:sz w:val="20"/>
          <w:szCs w:val="20"/>
        </w:rPr>
      </w:pPr>
    </w:p>
    <w:tbl>
      <w:tblPr>
        <w:tblStyle w:val="a8"/>
        <w:tblW w:w="11056" w:type="dxa"/>
        <w:tblInd w:w="-113" w:type="dxa"/>
        <w:tblLayout w:type="fixed"/>
        <w:tblLook w:val="0000" w:firstRow="0" w:lastRow="0" w:firstColumn="0" w:lastColumn="0" w:noHBand="0" w:noVBand="0"/>
      </w:tblPr>
      <w:tblGrid>
        <w:gridCol w:w="11056"/>
      </w:tblGrid>
      <w:tr w:rsidR="005B3E14" w14:paraId="792DAB17" w14:textId="77777777" w:rsidTr="00F61996">
        <w:trPr>
          <w:trHeight w:val="358"/>
        </w:trPr>
        <w:tc>
          <w:tcPr>
            <w:tcW w:w="11056" w:type="dxa"/>
            <w:shd w:val="clear" w:color="auto" w:fill="E67632"/>
            <w:tcMar>
              <w:top w:w="57" w:type="dxa"/>
              <w:left w:w="113" w:type="dxa"/>
              <w:bottom w:w="57" w:type="dxa"/>
              <w:right w:w="57" w:type="dxa"/>
            </w:tcMar>
          </w:tcPr>
          <w:p w14:paraId="792DAB16" w14:textId="77777777" w:rsidR="005B3E14" w:rsidRDefault="00AC3E2E" w:rsidP="00E40DA1">
            <w:pPr>
              <w:rPr>
                <w:rFonts w:ascii="Arial" w:eastAsia="Arial" w:hAnsi="Arial" w:cs="Arial"/>
                <w:color w:val="FFFFFF"/>
              </w:rPr>
            </w:pPr>
            <w:r>
              <w:rPr>
                <w:rFonts w:ascii="Arial" w:eastAsia="Arial" w:hAnsi="Arial" w:cs="Arial"/>
                <w:b/>
                <w:color w:val="FFFFFF"/>
              </w:rPr>
              <w:t>Assessment opportunities</w:t>
            </w:r>
          </w:p>
        </w:tc>
      </w:tr>
      <w:tr w:rsidR="005B3E14" w14:paraId="792DAB19" w14:textId="77777777" w:rsidTr="007D7380">
        <w:tc>
          <w:tcPr>
            <w:tcW w:w="11056" w:type="dxa"/>
            <w:shd w:val="clear" w:color="auto" w:fill="FFFFFF"/>
            <w:tcMar>
              <w:top w:w="57" w:type="dxa"/>
              <w:left w:w="113" w:type="dxa"/>
              <w:bottom w:w="57" w:type="dxa"/>
              <w:right w:w="57" w:type="dxa"/>
            </w:tcMar>
            <w:vAlign w:val="center"/>
          </w:tcPr>
          <w:p w14:paraId="6631BE81" w14:textId="77777777" w:rsidR="00DB4D0F" w:rsidRPr="00DB4D0F" w:rsidRDefault="00DB4D0F" w:rsidP="00DB4D0F">
            <w:pPr>
              <w:numPr>
                <w:ilvl w:val="0"/>
                <w:numId w:val="3"/>
              </w:numPr>
              <w:rPr>
                <w:rFonts w:ascii="Arial" w:eastAsia="Arial" w:hAnsi="Arial" w:cs="Arial"/>
                <w:sz w:val="20"/>
                <w:szCs w:val="20"/>
              </w:rPr>
            </w:pPr>
            <w:r w:rsidRPr="00DB4D0F">
              <w:rPr>
                <w:rFonts w:ascii="Arial" w:eastAsia="Arial" w:hAnsi="Arial" w:cs="Arial"/>
                <w:sz w:val="20"/>
                <w:szCs w:val="20"/>
              </w:rPr>
              <w:t>Informal teacher assessment of practical skills through observation of learners.</w:t>
            </w:r>
          </w:p>
          <w:p w14:paraId="1D664BA2" w14:textId="77777777" w:rsidR="00DB4D0F" w:rsidRPr="00DB4D0F" w:rsidRDefault="00DB4D0F" w:rsidP="00DB4D0F">
            <w:pPr>
              <w:numPr>
                <w:ilvl w:val="0"/>
                <w:numId w:val="3"/>
              </w:numPr>
              <w:rPr>
                <w:rFonts w:ascii="Arial" w:eastAsia="Arial" w:hAnsi="Arial" w:cs="Arial"/>
                <w:sz w:val="20"/>
                <w:szCs w:val="20"/>
              </w:rPr>
            </w:pPr>
            <w:r w:rsidRPr="00DB4D0F">
              <w:rPr>
                <w:rFonts w:ascii="Arial" w:eastAsia="Arial" w:hAnsi="Arial" w:cs="Arial"/>
                <w:sz w:val="20"/>
                <w:szCs w:val="20"/>
              </w:rPr>
              <w:t>Formal teacher assessment of the completed charity box</w:t>
            </w:r>
          </w:p>
          <w:p w14:paraId="792DAB18" w14:textId="7870477C" w:rsidR="005B3E14" w:rsidRDefault="00DB4D0F" w:rsidP="00DB4D0F">
            <w:pPr>
              <w:numPr>
                <w:ilvl w:val="0"/>
                <w:numId w:val="3"/>
              </w:numPr>
              <w:rPr>
                <w:rFonts w:ascii="Arial" w:eastAsia="Arial" w:hAnsi="Arial" w:cs="Arial"/>
                <w:sz w:val="18"/>
                <w:szCs w:val="18"/>
                <w:highlight w:val="white"/>
              </w:rPr>
            </w:pPr>
            <w:r w:rsidRPr="00DB4D0F">
              <w:rPr>
                <w:rFonts w:ascii="Arial" w:eastAsia="Arial" w:hAnsi="Arial" w:cs="Arial"/>
                <w:sz w:val="20"/>
                <w:szCs w:val="20"/>
              </w:rPr>
              <w:t>Self/peer assessment of completed charity box</w:t>
            </w:r>
          </w:p>
        </w:tc>
      </w:tr>
    </w:tbl>
    <w:p w14:paraId="792DAB1A" w14:textId="77777777" w:rsidR="005B3E14" w:rsidRDefault="005B3E14" w:rsidP="00473158">
      <w:pPr>
        <w:rPr>
          <w:rFonts w:ascii="Arial" w:eastAsia="Arial" w:hAnsi="Arial" w:cs="Arial"/>
          <w:sz w:val="22"/>
          <w:szCs w:val="22"/>
        </w:rPr>
      </w:pPr>
    </w:p>
    <w:sectPr w:rsidR="005B3E14" w:rsidSect="00205848">
      <w:headerReference w:type="even" r:id="rId15"/>
      <w:headerReference w:type="default" r:id="rId16"/>
      <w:footerReference w:type="default" r:id="rId17"/>
      <w:headerReference w:type="first" r:id="rId18"/>
      <w:pgSz w:w="11900" w:h="16840"/>
      <w:pgMar w:top="2977" w:right="567" w:bottom="2410" w:left="56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F67F" w14:textId="77777777" w:rsidR="00BF24BB" w:rsidRDefault="00BF24BB">
      <w:r>
        <w:separator/>
      </w:r>
    </w:p>
  </w:endnote>
  <w:endnote w:type="continuationSeparator" w:id="0">
    <w:p w14:paraId="41E1B15F" w14:textId="77777777" w:rsidR="00BF24BB" w:rsidRDefault="00BF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AB27" w14:textId="045DD25A" w:rsidR="005B3E14" w:rsidRDefault="00566076">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1312" behindDoc="1" locked="0" layoutInCell="1" allowOverlap="1" wp14:anchorId="1E5B73F4" wp14:editId="0DA6DC6C">
          <wp:simplePos x="0" y="0"/>
          <wp:positionH relativeFrom="page">
            <wp:align>left</wp:align>
          </wp:positionH>
          <wp:positionV relativeFrom="page">
            <wp:align>bottom</wp:align>
          </wp:positionV>
          <wp:extent cx="7560000" cy="1512000"/>
          <wp:effectExtent l="0" t="0" r="3175" b="0"/>
          <wp:wrapNone/>
          <wp:docPr id="14" name="Picture 14" descr="A drone flying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drone flying with gears"/>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473E" w14:textId="77777777" w:rsidR="00BF24BB" w:rsidRDefault="00BF24BB">
      <w:r>
        <w:separator/>
      </w:r>
    </w:p>
  </w:footnote>
  <w:footnote w:type="continuationSeparator" w:id="0">
    <w:p w14:paraId="078FD095" w14:textId="77777777" w:rsidR="00BF24BB" w:rsidRDefault="00BF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AB25" w14:textId="77777777" w:rsidR="005B3E14" w:rsidRDefault="00E07062">
    <w:pPr>
      <w:pBdr>
        <w:top w:val="nil"/>
        <w:left w:val="nil"/>
        <w:bottom w:val="nil"/>
        <w:right w:val="nil"/>
        <w:between w:val="nil"/>
      </w:pBdr>
      <w:tabs>
        <w:tab w:val="center" w:pos="4320"/>
        <w:tab w:val="right" w:pos="8640"/>
      </w:tabs>
      <w:rPr>
        <w:color w:val="000000"/>
      </w:rPr>
    </w:pPr>
    <w:r>
      <w:rPr>
        <w:color w:val="000000"/>
      </w:rPr>
      <w:pict w14:anchorId="792DA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A0714 - IET Faraday - Activity Template Concepts1" style="position:absolute;margin-left:0;margin-top:0;width:595.2pt;height:841.9pt;z-index:-251657216;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AB26" w14:textId="525387C2" w:rsidR="005B3E14" w:rsidRDefault="0006743E">
    <w:pPr>
      <w:pBdr>
        <w:top w:val="nil"/>
        <w:left w:val="nil"/>
        <w:bottom w:val="nil"/>
        <w:right w:val="nil"/>
        <w:between w:val="nil"/>
      </w:pBdr>
      <w:tabs>
        <w:tab w:val="center" w:pos="4320"/>
        <w:tab w:val="right" w:pos="8640"/>
      </w:tabs>
      <w:ind w:left="-567"/>
      <w:rPr>
        <w:color w:val="000000"/>
      </w:rPr>
    </w:pPr>
    <w:r>
      <w:rPr>
        <w:noProof/>
        <w:color w:val="000000"/>
      </w:rPr>
      <w:drawing>
        <wp:inline distT="0" distB="0" distL="0" distR="0" wp14:anchorId="698C02DA" wp14:editId="1847EB20">
          <wp:extent cx="7569200" cy="1892300"/>
          <wp:effectExtent l="0" t="0" r="0" b="0"/>
          <wp:docPr id="864524985" name="Picture 1" descr="Hands holding a small gif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24985" name="Picture 1" descr="Hands holding a small gift box&#10;&#10;Description automatically generated"/>
                  <pic:cNvPicPr/>
                </pic:nvPicPr>
                <pic:blipFill rotWithShape="1">
                  <a:blip r:embed="rId1">
                    <a:extLst>
                      <a:ext uri="{28A0092B-C50C-407E-A947-70E740481C1C}">
                        <a14:useLocalDpi xmlns:a14="http://schemas.microsoft.com/office/drawing/2010/main" val="0"/>
                      </a:ext>
                    </a:extLst>
                  </a:blip>
                  <a:srcRect t="8734" b="28171"/>
                  <a:stretch/>
                </pic:blipFill>
                <pic:spPr bwMode="auto">
                  <a:xfrm>
                    <a:off x="0" y="0"/>
                    <a:ext cx="7569200" cy="18923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AB28" w14:textId="77777777" w:rsidR="005B3E14" w:rsidRDefault="00E07062">
    <w:pPr>
      <w:pBdr>
        <w:top w:val="nil"/>
        <w:left w:val="nil"/>
        <w:bottom w:val="nil"/>
        <w:right w:val="nil"/>
        <w:between w:val="nil"/>
      </w:pBdr>
      <w:tabs>
        <w:tab w:val="center" w:pos="4320"/>
        <w:tab w:val="right" w:pos="8640"/>
      </w:tabs>
      <w:rPr>
        <w:color w:val="000000"/>
      </w:rPr>
    </w:pPr>
    <w:r>
      <w:rPr>
        <w:color w:val="000000"/>
      </w:rPr>
      <w:pict w14:anchorId="792DA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A0714 - IET Faraday - Activity Template Concepts1" style="position:absolute;margin-left:0;margin-top:0;width:595.2pt;height:841.9pt;z-index:-251658240;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966"/>
    <w:multiLevelType w:val="multilevel"/>
    <w:tmpl w:val="7F5208B0"/>
    <w:lvl w:ilvl="0">
      <w:start w:val="1"/>
      <w:numFmt w:val="bullet"/>
      <w:lvlText w:val="&gt;"/>
      <w:lvlJc w:val="left"/>
      <w:pPr>
        <w:ind w:left="284" w:hanging="284"/>
      </w:pPr>
      <w:rPr>
        <w:rFonts w:ascii="Arial Bold" w:eastAsia="Arial Bold" w:hAnsi="Arial Bold" w:cs="Arial Bold"/>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14"/>
    <w:multiLevelType w:val="multilevel"/>
    <w:tmpl w:val="FAF06050"/>
    <w:lvl w:ilvl="0">
      <w:start w:val="1"/>
      <w:numFmt w:val="bullet"/>
      <w:lvlText w:val="&gt;"/>
      <w:lvlJc w:val="left"/>
      <w:pPr>
        <w:ind w:left="284" w:hanging="284"/>
      </w:pPr>
      <w:rPr>
        <w:rFonts w:ascii="Arial Bold" w:eastAsia="Arial Bold" w:hAnsi="Arial Bold" w:cs="Arial Bold"/>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F06B94"/>
    <w:multiLevelType w:val="multilevel"/>
    <w:tmpl w:val="C9927E26"/>
    <w:lvl w:ilvl="0">
      <w:start w:val="1"/>
      <w:numFmt w:val="bullet"/>
      <w:lvlText w:val="&gt;"/>
      <w:lvlJc w:val="left"/>
      <w:pPr>
        <w:ind w:left="360" w:hanging="360"/>
      </w:pPr>
      <w:rPr>
        <w:rFonts w:ascii="Arial" w:eastAsia="Arial" w:hAnsi="Arial" w:cs="Arial"/>
        <w:b/>
        <w:i w:val="0"/>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4758C9"/>
    <w:multiLevelType w:val="multilevel"/>
    <w:tmpl w:val="9DDCA394"/>
    <w:lvl w:ilvl="0">
      <w:start w:val="1"/>
      <w:numFmt w:val="bullet"/>
      <w:lvlText w:val="&gt;"/>
      <w:lvlJc w:val="left"/>
      <w:pPr>
        <w:ind w:left="284" w:hanging="284"/>
      </w:pPr>
      <w:rPr>
        <w:rFonts w:ascii="Arial Bold" w:eastAsia="Arial Bold" w:hAnsi="Arial Bold" w:cs="Arial Bold"/>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95023C"/>
    <w:multiLevelType w:val="hybridMultilevel"/>
    <w:tmpl w:val="CA52523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781568"/>
    <w:multiLevelType w:val="multilevel"/>
    <w:tmpl w:val="D50840C2"/>
    <w:lvl w:ilvl="0">
      <w:start w:val="1"/>
      <w:numFmt w:val="bullet"/>
      <w:lvlText w:val="&gt;"/>
      <w:lvlJc w:val="left"/>
      <w:pPr>
        <w:ind w:left="284" w:hanging="284"/>
      </w:pPr>
      <w:rPr>
        <w:rFonts w:ascii="Arial" w:eastAsia="Arial" w:hAnsi="Arial" w:cs="Arial"/>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0A6FBA"/>
    <w:multiLevelType w:val="multilevel"/>
    <w:tmpl w:val="F69E95E8"/>
    <w:lvl w:ilvl="0">
      <w:start w:val="1"/>
      <w:numFmt w:val="bullet"/>
      <w:lvlText w:val="&gt;"/>
      <w:lvlJc w:val="left"/>
      <w:pPr>
        <w:ind w:left="284" w:hanging="284"/>
      </w:pPr>
      <w:rPr>
        <w:rFonts w:ascii="Arial Bold" w:eastAsia="Arial Bold" w:hAnsi="Arial Bold" w:cs="Arial Bold"/>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2D2136"/>
    <w:multiLevelType w:val="multilevel"/>
    <w:tmpl w:val="8B8A8E8C"/>
    <w:lvl w:ilvl="0">
      <w:start w:val="1"/>
      <w:numFmt w:val="bullet"/>
      <w:lvlText w:val="&gt;"/>
      <w:lvlJc w:val="left"/>
      <w:pPr>
        <w:ind w:left="720" w:hanging="360"/>
      </w:pPr>
      <w:rPr>
        <w:rFonts w:ascii="Arial Bold" w:eastAsia="Arial Bold" w:hAnsi="Arial Bold" w:cs="Arial Bold"/>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7744C0"/>
    <w:multiLevelType w:val="multilevel"/>
    <w:tmpl w:val="662C1372"/>
    <w:lvl w:ilvl="0">
      <w:start w:val="1"/>
      <w:numFmt w:val="bullet"/>
      <w:lvlText w:val="&gt;"/>
      <w:lvlJc w:val="left"/>
      <w:pPr>
        <w:ind w:left="360" w:hanging="360"/>
      </w:pPr>
      <w:rPr>
        <w:rFonts w:ascii="Arial" w:eastAsia="Arial" w:hAnsi="Arial" w:cs="Arial"/>
        <w:b/>
        <w:i w:val="0"/>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D040002"/>
    <w:multiLevelType w:val="multilevel"/>
    <w:tmpl w:val="FBEAE160"/>
    <w:lvl w:ilvl="0">
      <w:start w:val="1"/>
      <w:numFmt w:val="bullet"/>
      <w:lvlText w:val="&gt;"/>
      <w:lvlJc w:val="left"/>
      <w:pPr>
        <w:ind w:left="720" w:hanging="360"/>
      </w:pPr>
      <w:rPr>
        <w:rFonts w:ascii="Arial" w:eastAsia="Arial" w:hAnsi="Arial" w:cs="Arial"/>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CC52EC"/>
    <w:multiLevelType w:val="hybridMultilevel"/>
    <w:tmpl w:val="D622873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9B7BF5"/>
    <w:multiLevelType w:val="multilevel"/>
    <w:tmpl w:val="5A9A3BA0"/>
    <w:lvl w:ilvl="0">
      <w:start w:val="1"/>
      <w:numFmt w:val="bullet"/>
      <w:lvlText w:val="&gt;"/>
      <w:lvlJc w:val="left"/>
      <w:pPr>
        <w:ind w:left="720" w:hanging="360"/>
      </w:pPr>
      <w:rPr>
        <w:rFonts w:ascii="Arial Bold" w:eastAsia="Arial Bold" w:hAnsi="Arial Bold" w:cs="Arial Bold"/>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6312BD"/>
    <w:multiLevelType w:val="multilevel"/>
    <w:tmpl w:val="0924F770"/>
    <w:lvl w:ilvl="0">
      <w:start w:val="1"/>
      <w:numFmt w:val="bullet"/>
      <w:lvlText w:val="&gt;"/>
      <w:lvlJc w:val="left"/>
      <w:pPr>
        <w:ind w:left="720" w:hanging="360"/>
      </w:pPr>
      <w:rPr>
        <w:rFonts w:ascii="Arial" w:eastAsia="Arial" w:hAnsi="Arial" w:cs="Arial"/>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C07505"/>
    <w:multiLevelType w:val="multilevel"/>
    <w:tmpl w:val="134E1F22"/>
    <w:lvl w:ilvl="0">
      <w:start w:val="1"/>
      <w:numFmt w:val="bullet"/>
      <w:lvlText w:val="&gt;"/>
      <w:lvlJc w:val="left"/>
      <w:pPr>
        <w:ind w:left="360" w:hanging="360"/>
      </w:pPr>
      <w:rPr>
        <w:rFonts w:ascii="Arial" w:eastAsia="Arial" w:hAnsi="Arial" w:cs="Arial"/>
        <w:b/>
        <w:i w:val="0"/>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54E235E"/>
    <w:multiLevelType w:val="multilevel"/>
    <w:tmpl w:val="F38C0706"/>
    <w:lvl w:ilvl="0">
      <w:start w:val="1"/>
      <w:numFmt w:val="bullet"/>
      <w:lvlText w:val="&gt;"/>
      <w:lvlJc w:val="left"/>
      <w:pPr>
        <w:ind w:left="360" w:hanging="360"/>
      </w:pPr>
      <w:rPr>
        <w:rFonts w:ascii="Arial" w:eastAsia="Arial" w:hAnsi="Arial" w:cs="Arial"/>
        <w:b/>
        <w:i w:val="0"/>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7E51813"/>
    <w:multiLevelType w:val="multilevel"/>
    <w:tmpl w:val="9B046BF4"/>
    <w:lvl w:ilvl="0">
      <w:start w:val="1"/>
      <w:numFmt w:val="bullet"/>
      <w:lvlText w:val="&gt;"/>
      <w:lvlJc w:val="left"/>
      <w:pPr>
        <w:ind w:left="284" w:hanging="284"/>
      </w:pPr>
      <w:rPr>
        <w:rFonts w:ascii="Arial Bold" w:eastAsia="Arial Bold" w:hAnsi="Arial Bold" w:cs="Arial Bold"/>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6948AD"/>
    <w:multiLevelType w:val="multilevel"/>
    <w:tmpl w:val="B678D076"/>
    <w:lvl w:ilvl="0">
      <w:start w:val="1"/>
      <w:numFmt w:val="bullet"/>
      <w:lvlText w:val="&gt;"/>
      <w:lvlJc w:val="left"/>
      <w:pPr>
        <w:ind w:left="284" w:hanging="284"/>
      </w:pPr>
      <w:rPr>
        <w:rFonts w:ascii="Arial Bold" w:eastAsia="Arial Bold" w:hAnsi="Arial Bold" w:cs="Arial Bold"/>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043CA"/>
    <w:multiLevelType w:val="multilevel"/>
    <w:tmpl w:val="CB284466"/>
    <w:lvl w:ilvl="0">
      <w:start w:val="1"/>
      <w:numFmt w:val="bullet"/>
      <w:lvlText w:val="&gt;"/>
      <w:lvlJc w:val="left"/>
      <w:pPr>
        <w:ind w:left="284" w:hanging="284"/>
      </w:pPr>
      <w:rPr>
        <w:rFonts w:ascii="Arial" w:eastAsia="Arial" w:hAnsi="Arial" w:cs="Arial"/>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B8C0CC7"/>
    <w:multiLevelType w:val="multilevel"/>
    <w:tmpl w:val="AA285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4908B2"/>
    <w:multiLevelType w:val="multilevel"/>
    <w:tmpl w:val="6D84D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2821302">
    <w:abstractNumId w:val="18"/>
  </w:num>
  <w:num w:numId="2" w16cid:durableId="367923195">
    <w:abstractNumId w:val="8"/>
  </w:num>
  <w:num w:numId="3" w16cid:durableId="107554485">
    <w:abstractNumId w:val="11"/>
  </w:num>
  <w:num w:numId="4" w16cid:durableId="865143247">
    <w:abstractNumId w:val="10"/>
  </w:num>
  <w:num w:numId="5" w16cid:durableId="517039333">
    <w:abstractNumId w:val="12"/>
  </w:num>
  <w:num w:numId="6" w16cid:durableId="364327794">
    <w:abstractNumId w:val="21"/>
  </w:num>
  <w:num w:numId="7" w16cid:durableId="1650943099">
    <w:abstractNumId w:val="5"/>
  </w:num>
  <w:num w:numId="8" w16cid:durableId="1059788274">
    <w:abstractNumId w:val="23"/>
  </w:num>
  <w:num w:numId="9" w16cid:durableId="1776712807">
    <w:abstractNumId w:val="22"/>
  </w:num>
  <w:num w:numId="10" w16cid:durableId="1015419065">
    <w:abstractNumId w:val="4"/>
  </w:num>
  <w:num w:numId="11" w16cid:durableId="944117144">
    <w:abstractNumId w:val="16"/>
  </w:num>
  <w:num w:numId="12" w16cid:durableId="1545292342">
    <w:abstractNumId w:val="6"/>
  </w:num>
  <w:num w:numId="13" w16cid:durableId="942762108">
    <w:abstractNumId w:val="7"/>
  </w:num>
  <w:num w:numId="14" w16cid:durableId="1030183687">
    <w:abstractNumId w:val="3"/>
  </w:num>
  <w:num w:numId="15" w16cid:durableId="17393962">
    <w:abstractNumId w:val="13"/>
  </w:num>
  <w:num w:numId="16" w16cid:durableId="461315655">
    <w:abstractNumId w:val="14"/>
  </w:num>
  <w:num w:numId="17" w16cid:durableId="1110125296">
    <w:abstractNumId w:val="17"/>
  </w:num>
  <w:num w:numId="18" w16cid:durableId="1963607569">
    <w:abstractNumId w:val="15"/>
  </w:num>
  <w:num w:numId="19" w16cid:durableId="924192063">
    <w:abstractNumId w:val="1"/>
  </w:num>
  <w:num w:numId="20" w16cid:durableId="1984500597">
    <w:abstractNumId w:val="20"/>
  </w:num>
  <w:num w:numId="21" w16cid:durableId="1891961395">
    <w:abstractNumId w:val="0"/>
  </w:num>
  <w:num w:numId="22" w16cid:durableId="258373560">
    <w:abstractNumId w:val="2"/>
  </w:num>
  <w:num w:numId="23" w16cid:durableId="512035776">
    <w:abstractNumId w:val="19"/>
  </w:num>
  <w:num w:numId="24" w16cid:durableId="1470241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14"/>
    <w:rsid w:val="00026971"/>
    <w:rsid w:val="00043B21"/>
    <w:rsid w:val="00055903"/>
    <w:rsid w:val="0006743E"/>
    <w:rsid w:val="00076E76"/>
    <w:rsid w:val="00091E57"/>
    <w:rsid w:val="000C2E88"/>
    <w:rsid w:val="000C3F49"/>
    <w:rsid w:val="000C7B6B"/>
    <w:rsid w:val="000D771F"/>
    <w:rsid w:val="000E6D25"/>
    <w:rsid w:val="000F3178"/>
    <w:rsid w:val="0013497C"/>
    <w:rsid w:val="0014638D"/>
    <w:rsid w:val="00147D9D"/>
    <w:rsid w:val="0016037E"/>
    <w:rsid w:val="00176F37"/>
    <w:rsid w:val="001A0CD4"/>
    <w:rsid w:val="001A79A5"/>
    <w:rsid w:val="001D6606"/>
    <w:rsid w:val="00205848"/>
    <w:rsid w:val="00207E85"/>
    <w:rsid w:val="00215586"/>
    <w:rsid w:val="00237EBC"/>
    <w:rsid w:val="002908AC"/>
    <w:rsid w:val="002A0A4E"/>
    <w:rsid w:val="002A4149"/>
    <w:rsid w:val="002C18ED"/>
    <w:rsid w:val="00307E98"/>
    <w:rsid w:val="003142C1"/>
    <w:rsid w:val="003437DF"/>
    <w:rsid w:val="003479C7"/>
    <w:rsid w:val="00361548"/>
    <w:rsid w:val="00383FD1"/>
    <w:rsid w:val="003B6A73"/>
    <w:rsid w:val="003E5C84"/>
    <w:rsid w:val="00444CD4"/>
    <w:rsid w:val="00463A20"/>
    <w:rsid w:val="00473158"/>
    <w:rsid w:val="004738D0"/>
    <w:rsid w:val="004A6400"/>
    <w:rsid w:val="004A7AFB"/>
    <w:rsid w:val="004B2E42"/>
    <w:rsid w:val="004B6CD0"/>
    <w:rsid w:val="004D1C1A"/>
    <w:rsid w:val="004E73C4"/>
    <w:rsid w:val="00512077"/>
    <w:rsid w:val="00536F72"/>
    <w:rsid w:val="0054308F"/>
    <w:rsid w:val="00543F67"/>
    <w:rsid w:val="0055139E"/>
    <w:rsid w:val="005551FC"/>
    <w:rsid w:val="00566076"/>
    <w:rsid w:val="00572315"/>
    <w:rsid w:val="00583516"/>
    <w:rsid w:val="005A761C"/>
    <w:rsid w:val="005B3E14"/>
    <w:rsid w:val="005E1B6B"/>
    <w:rsid w:val="005F581F"/>
    <w:rsid w:val="006343BB"/>
    <w:rsid w:val="00654BEC"/>
    <w:rsid w:val="00672286"/>
    <w:rsid w:val="00675C25"/>
    <w:rsid w:val="00686531"/>
    <w:rsid w:val="00691513"/>
    <w:rsid w:val="006B553D"/>
    <w:rsid w:val="006B6938"/>
    <w:rsid w:val="006F022E"/>
    <w:rsid w:val="00704649"/>
    <w:rsid w:val="00737A85"/>
    <w:rsid w:val="00755D4D"/>
    <w:rsid w:val="007978B2"/>
    <w:rsid w:val="007C5D4F"/>
    <w:rsid w:val="007D7380"/>
    <w:rsid w:val="007F0AEE"/>
    <w:rsid w:val="00800DFC"/>
    <w:rsid w:val="00853BF9"/>
    <w:rsid w:val="008B7BFB"/>
    <w:rsid w:val="008F18D1"/>
    <w:rsid w:val="00911313"/>
    <w:rsid w:val="00924A98"/>
    <w:rsid w:val="00927B1F"/>
    <w:rsid w:val="00931740"/>
    <w:rsid w:val="00942CAF"/>
    <w:rsid w:val="009435FD"/>
    <w:rsid w:val="00961426"/>
    <w:rsid w:val="00962809"/>
    <w:rsid w:val="009838EB"/>
    <w:rsid w:val="00984145"/>
    <w:rsid w:val="009937F3"/>
    <w:rsid w:val="00994271"/>
    <w:rsid w:val="009B58D3"/>
    <w:rsid w:val="009B7149"/>
    <w:rsid w:val="009F040E"/>
    <w:rsid w:val="00A94A5F"/>
    <w:rsid w:val="00AA611F"/>
    <w:rsid w:val="00AB0D78"/>
    <w:rsid w:val="00AC3E2E"/>
    <w:rsid w:val="00AC5828"/>
    <w:rsid w:val="00AD067E"/>
    <w:rsid w:val="00B47575"/>
    <w:rsid w:val="00B9631A"/>
    <w:rsid w:val="00BA0CEB"/>
    <w:rsid w:val="00BC6A69"/>
    <w:rsid w:val="00BE0965"/>
    <w:rsid w:val="00BF0C1B"/>
    <w:rsid w:val="00BF24BB"/>
    <w:rsid w:val="00C2432B"/>
    <w:rsid w:val="00C32519"/>
    <w:rsid w:val="00C37122"/>
    <w:rsid w:val="00C54443"/>
    <w:rsid w:val="00C64F2D"/>
    <w:rsid w:val="00D064B4"/>
    <w:rsid w:val="00D1523E"/>
    <w:rsid w:val="00D21927"/>
    <w:rsid w:val="00D44070"/>
    <w:rsid w:val="00D45F9B"/>
    <w:rsid w:val="00D556F8"/>
    <w:rsid w:val="00D66F80"/>
    <w:rsid w:val="00D76461"/>
    <w:rsid w:val="00D84205"/>
    <w:rsid w:val="00D87D4E"/>
    <w:rsid w:val="00DA2702"/>
    <w:rsid w:val="00DB4D0F"/>
    <w:rsid w:val="00DB6554"/>
    <w:rsid w:val="00E04DDF"/>
    <w:rsid w:val="00E07062"/>
    <w:rsid w:val="00E11AEA"/>
    <w:rsid w:val="00E16937"/>
    <w:rsid w:val="00E3544B"/>
    <w:rsid w:val="00E40DA1"/>
    <w:rsid w:val="00E477FD"/>
    <w:rsid w:val="00E65983"/>
    <w:rsid w:val="00E67519"/>
    <w:rsid w:val="00EB7FE7"/>
    <w:rsid w:val="00EC33FE"/>
    <w:rsid w:val="00ED028D"/>
    <w:rsid w:val="00ED3622"/>
    <w:rsid w:val="00EE60DC"/>
    <w:rsid w:val="00F00851"/>
    <w:rsid w:val="00F016C5"/>
    <w:rsid w:val="00F07672"/>
    <w:rsid w:val="00F12E27"/>
    <w:rsid w:val="00F43BA8"/>
    <w:rsid w:val="00F47400"/>
    <w:rsid w:val="00F61996"/>
    <w:rsid w:val="00FA25F5"/>
    <w:rsid w:val="00FE2558"/>
    <w:rsid w:val="00FE6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DAA2E"/>
  <w15:docId w15:val="{15A6C248-EF9B-43F1-BC51-6C9E283B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6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rPr>
  </w:style>
  <w:style w:type="paragraph" w:styleId="NormalWeb">
    <w:name w:val="Normal (Web)"/>
    <w:basedOn w:val="Normal"/>
    <w:uiPriority w:val="99"/>
    <w:semiHidden/>
    <w:unhideWhenUsed/>
    <w:rsid w:val="00F00371"/>
    <w:pPr>
      <w:spacing w:before="100" w:beforeAutospacing="1" w:after="100" w:afterAutospacing="1"/>
    </w:pPr>
  </w:style>
  <w:style w:type="paragraph" w:styleId="ListParagraph">
    <w:name w:val="List Paragraph"/>
    <w:basedOn w:val="Normal"/>
    <w:uiPriority w:val="34"/>
    <w:qFormat/>
    <w:rsid w:val="003A68EF"/>
    <w:pPr>
      <w:ind w:left="720"/>
      <w:contextualSpacing/>
    </w:pPr>
  </w:style>
  <w:style w:type="paragraph" w:styleId="NoSpacing">
    <w:name w:val="No Spacing"/>
    <w:uiPriority w:val="1"/>
    <w:qFormat/>
    <w:rsid w:val="003A68EF"/>
    <w:rPr>
      <w:rFonts w:ascii="Calibri" w:hAnsi="Calibri"/>
      <w:sz w:val="22"/>
      <w:szCs w:val="22"/>
    </w:rPr>
  </w:style>
  <w:style w:type="character" w:styleId="UnresolvedMention">
    <w:name w:val="Unresolved Mention"/>
    <w:basedOn w:val="DefaultParagraphFont"/>
    <w:uiPriority w:val="99"/>
    <w:semiHidden/>
    <w:unhideWhenUsed/>
    <w:rsid w:val="00D54A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b.org.uk/wp-content/uploads/2022/03/ISB-Schools-Project-RAMADAN-a-Simple-guide-for-schools-Mar-22-V1.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teach/ramadan-teaching-resources/z7c7q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bitesize/topics/zpdtsbk/articles/zjc2bd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ackneyservicesforschools.co.uk/system/files?file=extranet/Ramadan%20Guide%20for%20School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kWyH7BOK6ytGuIFXxeoEDSx2JA==">CgMxLjAaMAoBMBIrCikIB0IlChFRdWF0dHJvY2VudG8gU2FucxIQQXJpYWwgVW5pY29kZSBNUzgAciExLS1sQW5QUXI1QTFhd1dNNzF5WDFxZnZWaXVaTzk0QUY=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Ramadan Charity Box activity</dc:title>
  <dc:creator>Attainment in Education</dc:creator>
  <cp:keywords>Ramadan primary activity, make a charity box</cp:keywords>
  <cp:lastModifiedBy>Holly Margerison-Smith</cp:lastModifiedBy>
  <cp:revision>144</cp:revision>
  <dcterms:created xsi:type="dcterms:W3CDTF">2023-03-15T21:15:00Z</dcterms:created>
  <dcterms:modified xsi:type="dcterms:W3CDTF">2024-01-17T11:29:00Z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Order">
    <vt:r8>7700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