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
        <w:gridCol w:w="4789"/>
        <w:gridCol w:w="109"/>
        <w:gridCol w:w="35"/>
        <w:gridCol w:w="200"/>
        <w:gridCol w:w="113"/>
        <w:gridCol w:w="311"/>
        <w:gridCol w:w="4763"/>
        <w:gridCol w:w="138"/>
      </w:tblGrid>
      <w:tr w:rsidR="00D6335E" w:rsidRPr="006200D8" w14:paraId="51895071" w14:textId="77777777" w:rsidTr="00D6335E">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38A29DB7" w14:textId="76A12E10" w:rsidR="00D6335E" w:rsidRPr="006200D8" w:rsidRDefault="00D6335E" w:rsidP="00BB08AD">
            <w:pPr>
              <w:rPr>
                <w:b/>
                <w:sz w:val="44"/>
              </w:rPr>
            </w:pPr>
            <w:r>
              <w:rPr>
                <w:rFonts w:ascii="Arial" w:hAnsi="Arial"/>
                <w:b/>
                <w:sz w:val="44"/>
              </w:rPr>
              <w:t xml:space="preserve">Fuel </w:t>
            </w:r>
            <w:r>
              <w:rPr>
                <w:rFonts w:ascii="Arial" w:hAnsi="Arial"/>
                <w:b/>
                <w:sz w:val="44"/>
              </w:rPr>
              <w:t>p</w:t>
            </w:r>
            <w:r>
              <w:rPr>
                <w:rFonts w:ascii="Arial" w:hAnsi="Arial"/>
                <w:b/>
                <w:sz w:val="44"/>
              </w:rPr>
              <w:t xml:space="preserve">overty </w:t>
            </w:r>
            <w:r>
              <w:rPr>
                <w:rFonts w:ascii="Arial" w:hAnsi="Arial"/>
                <w:b/>
                <w:sz w:val="44"/>
              </w:rPr>
              <w:t>calculation</w:t>
            </w:r>
          </w:p>
        </w:tc>
      </w:tr>
      <w:tr w:rsidR="00D6335E" w:rsidRPr="006200D8" w14:paraId="1704AD41" w14:textId="77777777" w:rsidTr="00D6335E">
        <w:trPr>
          <w:trHeight w:hRule="exac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1BDFEC86" w14:textId="77777777" w:rsidR="00D6335E" w:rsidRPr="006200D8" w:rsidRDefault="00D6335E" w:rsidP="00BB08AD">
            <w:pPr>
              <w:rPr>
                <w:sz w:val="16"/>
              </w:rPr>
            </w:pPr>
          </w:p>
        </w:tc>
        <w:tc>
          <w:tcPr>
            <w:tcW w:w="348" w:type="dxa"/>
            <w:gridSpan w:val="3"/>
            <w:tcBorders>
              <w:top w:val="nil"/>
              <w:left w:val="nil"/>
              <w:bottom w:val="nil"/>
              <w:right w:val="nil"/>
            </w:tcBorders>
            <w:shd w:val="clear" w:color="auto" w:fill="auto"/>
            <w:tcMar>
              <w:top w:w="57" w:type="dxa"/>
              <w:left w:w="113" w:type="dxa"/>
              <w:bottom w:w="57" w:type="dxa"/>
              <w:right w:w="57" w:type="dxa"/>
            </w:tcMar>
            <w:vAlign w:val="center"/>
          </w:tcPr>
          <w:p w14:paraId="7881929D" w14:textId="77777777" w:rsidR="00D6335E" w:rsidRPr="006200D8" w:rsidRDefault="00D6335E" w:rsidP="00BB08AD">
            <w:pPr>
              <w:rPr>
                <w:sz w:val="16"/>
              </w:rPr>
            </w:pPr>
          </w:p>
        </w:tc>
        <w:tc>
          <w:tcPr>
            <w:tcW w:w="5212" w:type="dxa"/>
            <w:gridSpan w:val="3"/>
            <w:tcBorders>
              <w:top w:val="nil"/>
              <w:left w:val="nil"/>
              <w:bottom w:val="nil"/>
              <w:right w:val="nil"/>
            </w:tcBorders>
            <w:shd w:val="clear" w:color="auto" w:fill="auto"/>
            <w:tcMar>
              <w:top w:w="57" w:type="dxa"/>
              <w:left w:w="113" w:type="dxa"/>
              <w:bottom w:w="57" w:type="dxa"/>
              <w:right w:w="57" w:type="dxa"/>
            </w:tcMar>
            <w:vAlign w:val="center"/>
          </w:tcPr>
          <w:p w14:paraId="1DE28B3F" w14:textId="77777777" w:rsidR="00D6335E" w:rsidRPr="006200D8" w:rsidRDefault="00D6335E" w:rsidP="00BB08AD">
            <w:pPr>
              <w:rPr>
                <w:sz w:val="16"/>
              </w:rPr>
            </w:pPr>
          </w:p>
        </w:tc>
      </w:tr>
      <w:tr w:rsidR="00D6335E" w:rsidRPr="00C24B4B" w14:paraId="1DE56F2F" w14:textId="77777777" w:rsidTr="00D6335E">
        <w:trPr>
          <w:trHeight w:val="113"/>
        </w:trPr>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29776763" w14:textId="77777777" w:rsidR="00D6335E" w:rsidRPr="00E11815" w:rsidRDefault="00D6335E" w:rsidP="00BB08AD">
            <w:pPr>
              <w:rPr>
                <w:rFonts w:ascii="Arial" w:hAnsi="Arial" w:cs="Arial"/>
                <w:sz w:val="32"/>
                <w:szCs w:val="22"/>
              </w:rPr>
            </w:pPr>
            <w:r w:rsidRPr="00E11815">
              <w:rPr>
                <w:rFonts w:ascii="Arial" w:hAnsi="Arial" w:cs="Arial"/>
                <w:sz w:val="32"/>
                <w:szCs w:val="22"/>
              </w:rPr>
              <w:t xml:space="preserve">Use mathematics to identify households that will be most affected by fuel </w:t>
            </w:r>
            <w:proofErr w:type="gramStart"/>
            <w:r w:rsidRPr="00E11815">
              <w:rPr>
                <w:rFonts w:ascii="Arial" w:hAnsi="Arial" w:cs="Arial"/>
                <w:sz w:val="32"/>
                <w:szCs w:val="22"/>
              </w:rPr>
              <w:t>poverty</w:t>
            </w:r>
            <w:proofErr w:type="gramEnd"/>
          </w:p>
          <w:p w14:paraId="64C61375" w14:textId="77777777" w:rsidR="00D6335E" w:rsidRPr="00C24B4B" w:rsidRDefault="00D6335E" w:rsidP="00BB08AD">
            <w:pPr>
              <w:rPr>
                <w:rFonts w:ascii="Arial" w:hAnsi="Arial" w:cs="Arial"/>
                <w:sz w:val="32"/>
                <w:szCs w:val="32"/>
              </w:rPr>
            </w:pPr>
          </w:p>
        </w:tc>
      </w:tr>
      <w:tr w:rsidR="00D6335E" w:rsidRPr="00C24B4B" w14:paraId="16C4A39B" w14:textId="77777777" w:rsidTr="00D6335E">
        <w:trPr>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tcPr>
          <w:p w14:paraId="05E72556" w14:textId="77777777" w:rsidR="00D6335E" w:rsidRPr="006200D8" w:rsidRDefault="00D6335E" w:rsidP="00BB08AD">
            <w:pPr>
              <w:spacing w:before="120"/>
              <w:rPr>
                <w:rFonts w:ascii="Arial" w:hAnsi="Arial" w:cs="Arial"/>
                <w:b/>
                <w:sz w:val="20"/>
                <w:szCs w:val="20"/>
              </w:rPr>
            </w:pPr>
            <w:r w:rsidRPr="006200D8">
              <w:rPr>
                <w:rFonts w:ascii="Arial" w:hAnsi="Arial" w:cs="Arial"/>
                <w:b/>
                <w:sz w:val="20"/>
                <w:szCs w:val="20"/>
              </w:rPr>
              <w:t xml:space="preserve">Subject(s):  </w:t>
            </w:r>
            <w:r w:rsidRPr="006200D8">
              <w:rPr>
                <w:rFonts w:ascii="Arial" w:hAnsi="Arial" w:cs="Arial"/>
                <w:sz w:val="20"/>
                <w:szCs w:val="20"/>
              </w:rPr>
              <w:t>Science, Design &amp; Technology</w:t>
            </w:r>
            <w:r>
              <w:rPr>
                <w:rFonts w:ascii="Arial" w:hAnsi="Arial" w:cs="Arial"/>
                <w:sz w:val="20"/>
                <w:szCs w:val="20"/>
              </w:rPr>
              <w:t>, Mathematics</w:t>
            </w:r>
          </w:p>
          <w:p w14:paraId="0F8FFDC1" w14:textId="77777777" w:rsidR="00D6335E" w:rsidRPr="006200D8" w:rsidRDefault="00D6335E" w:rsidP="00BB08AD">
            <w:pPr>
              <w:rPr>
                <w:rFonts w:ascii="Arial" w:hAnsi="Arial" w:cs="Arial"/>
                <w:b/>
                <w:sz w:val="20"/>
                <w:szCs w:val="20"/>
              </w:rPr>
            </w:pPr>
          </w:p>
          <w:p w14:paraId="2206A0B8" w14:textId="77777777" w:rsidR="00D6335E" w:rsidRPr="006200D8" w:rsidRDefault="00D6335E" w:rsidP="00BB08AD">
            <w:pPr>
              <w:pStyle w:val="Default"/>
              <w:rPr>
                <w:rFonts w:ascii="Arial" w:hAnsi="Arial" w:cs="Arial"/>
                <w:sz w:val="20"/>
                <w:szCs w:val="20"/>
              </w:rPr>
            </w:pPr>
            <w:r w:rsidRPr="006200D8">
              <w:rPr>
                <w:rFonts w:ascii="Arial" w:hAnsi="Arial" w:cs="Arial"/>
                <w:b/>
                <w:sz w:val="20"/>
                <w:szCs w:val="20"/>
              </w:rPr>
              <w:t xml:space="preserve">Approx time: </w:t>
            </w:r>
            <w:r>
              <w:rPr>
                <w:rFonts w:ascii="Arial" w:hAnsi="Arial" w:cs="Arial"/>
                <w:bCs/>
                <w:sz w:val="20"/>
                <w:szCs w:val="20"/>
              </w:rPr>
              <w:t>6</w:t>
            </w:r>
            <w:r w:rsidRPr="006200D8">
              <w:rPr>
                <w:rFonts w:ascii="Arial" w:hAnsi="Arial" w:cs="Arial"/>
                <w:bCs/>
                <w:sz w:val="20"/>
                <w:szCs w:val="20"/>
              </w:rPr>
              <w:t xml:space="preserve">0 </w:t>
            </w:r>
            <w:r w:rsidRPr="006200D8">
              <w:rPr>
                <w:rFonts w:ascii="Arial" w:hAnsi="Arial" w:cs="Arial"/>
                <w:sz w:val="20"/>
                <w:szCs w:val="20"/>
              </w:rPr>
              <w:t>mi</w:t>
            </w:r>
            <w:r>
              <w:rPr>
                <w:rFonts w:ascii="Arial" w:hAnsi="Arial" w:cs="Arial"/>
                <w:sz w:val="20"/>
                <w:szCs w:val="20"/>
              </w:rPr>
              <w:t>ns</w:t>
            </w:r>
          </w:p>
        </w:tc>
        <w:tc>
          <w:tcPr>
            <w:tcW w:w="348" w:type="dxa"/>
            <w:gridSpan w:val="3"/>
            <w:tcBorders>
              <w:top w:val="nil"/>
              <w:left w:val="nil"/>
              <w:bottom w:val="nil"/>
              <w:right w:val="nil"/>
            </w:tcBorders>
            <w:shd w:val="clear" w:color="auto" w:fill="auto"/>
            <w:tcMar>
              <w:top w:w="57" w:type="dxa"/>
              <w:left w:w="113" w:type="dxa"/>
              <w:bottom w:w="57" w:type="dxa"/>
              <w:right w:w="57" w:type="dxa"/>
            </w:tcMar>
          </w:tcPr>
          <w:p w14:paraId="735070E2" w14:textId="77777777" w:rsidR="00D6335E" w:rsidRPr="006200D8" w:rsidRDefault="00D6335E" w:rsidP="00BB08AD">
            <w:pPr>
              <w:rPr>
                <w:rFonts w:ascii="Arial" w:hAnsi="Arial" w:cs="Arial"/>
                <w:sz w:val="20"/>
                <w:szCs w:val="20"/>
              </w:rPr>
            </w:pPr>
          </w:p>
        </w:tc>
        <w:tc>
          <w:tcPr>
            <w:tcW w:w="5212" w:type="dxa"/>
            <w:gridSpan w:val="3"/>
            <w:tcBorders>
              <w:top w:val="nil"/>
              <w:left w:val="nil"/>
              <w:bottom w:val="nil"/>
              <w:right w:val="nil"/>
            </w:tcBorders>
            <w:shd w:val="clear" w:color="auto" w:fill="auto"/>
            <w:tcMar>
              <w:top w:w="57" w:type="dxa"/>
              <w:left w:w="113" w:type="dxa"/>
              <w:bottom w:w="57" w:type="dxa"/>
              <w:right w:w="57" w:type="dxa"/>
            </w:tcMar>
          </w:tcPr>
          <w:p w14:paraId="70077739" w14:textId="77777777" w:rsidR="00D6335E" w:rsidRPr="006200D8" w:rsidRDefault="00D6335E" w:rsidP="00BB08AD">
            <w:pPr>
              <w:spacing w:before="120"/>
              <w:rPr>
                <w:rFonts w:ascii="Arial" w:hAnsi="Arial" w:cs="Arial"/>
                <w:b/>
                <w:sz w:val="20"/>
                <w:szCs w:val="20"/>
              </w:rPr>
            </w:pPr>
            <w:r w:rsidRPr="006200D8">
              <w:rPr>
                <w:rFonts w:ascii="Arial" w:hAnsi="Arial" w:cs="Arial"/>
                <w:b/>
                <w:sz w:val="20"/>
                <w:szCs w:val="20"/>
              </w:rPr>
              <w:t xml:space="preserve">Key words / Topics: </w:t>
            </w:r>
          </w:p>
          <w:p w14:paraId="6975BFEA" w14:textId="77777777" w:rsidR="00D6335E" w:rsidRPr="006200D8" w:rsidRDefault="00D6335E" w:rsidP="00BB08AD">
            <w:pPr>
              <w:pStyle w:val="Default"/>
              <w:numPr>
                <w:ilvl w:val="0"/>
                <w:numId w:val="1"/>
              </w:numPr>
              <w:rPr>
                <w:rFonts w:ascii="Arial" w:hAnsi="Arial" w:cs="Arial"/>
                <w:sz w:val="20"/>
                <w:szCs w:val="20"/>
              </w:rPr>
            </w:pPr>
            <w:r>
              <w:rPr>
                <w:rFonts w:ascii="Arial" w:hAnsi="Arial" w:cs="Arial"/>
                <w:sz w:val="20"/>
                <w:szCs w:val="20"/>
              </w:rPr>
              <w:t>functional maths</w:t>
            </w:r>
          </w:p>
          <w:p w14:paraId="655057BC" w14:textId="77777777" w:rsidR="00D6335E" w:rsidRPr="006200D8" w:rsidRDefault="00D6335E" w:rsidP="00BB08AD">
            <w:pPr>
              <w:pStyle w:val="Default"/>
              <w:numPr>
                <w:ilvl w:val="0"/>
                <w:numId w:val="1"/>
              </w:numPr>
              <w:rPr>
                <w:rFonts w:ascii="Arial" w:hAnsi="Arial" w:cs="Arial"/>
                <w:sz w:val="20"/>
                <w:szCs w:val="20"/>
              </w:rPr>
            </w:pPr>
            <w:r>
              <w:rPr>
                <w:rFonts w:ascii="Arial" w:hAnsi="Arial" w:cs="Arial"/>
                <w:sz w:val="20"/>
                <w:szCs w:val="20"/>
              </w:rPr>
              <w:t>contextual maths</w:t>
            </w:r>
          </w:p>
          <w:p w14:paraId="5642BE6F" w14:textId="77777777" w:rsidR="00D6335E" w:rsidRPr="006200D8" w:rsidRDefault="00D6335E" w:rsidP="00BB08AD">
            <w:pPr>
              <w:pStyle w:val="Default"/>
              <w:numPr>
                <w:ilvl w:val="0"/>
                <w:numId w:val="1"/>
              </w:numPr>
              <w:rPr>
                <w:rFonts w:ascii="Arial" w:hAnsi="Arial" w:cs="Arial"/>
                <w:sz w:val="20"/>
                <w:szCs w:val="20"/>
              </w:rPr>
            </w:pPr>
            <w:r>
              <w:rPr>
                <w:rFonts w:ascii="Arial" w:hAnsi="Arial" w:cs="Arial"/>
                <w:sz w:val="20"/>
                <w:szCs w:val="20"/>
              </w:rPr>
              <w:t>interpreting data</w:t>
            </w:r>
          </w:p>
          <w:p w14:paraId="59907AD2" w14:textId="77777777" w:rsidR="00D6335E" w:rsidRPr="00C24B4B" w:rsidRDefault="00D6335E" w:rsidP="00BB08AD">
            <w:pPr>
              <w:pStyle w:val="Default"/>
              <w:numPr>
                <w:ilvl w:val="0"/>
                <w:numId w:val="1"/>
              </w:numPr>
              <w:rPr>
                <w:rFonts w:ascii="Arial" w:hAnsi="Arial" w:cs="Arial"/>
                <w:sz w:val="20"/>
                <w:szCs w:val="20"/>
              </w:rPr>
            </w:pPr>
            <w:r>
              <w:rPr>
                <w:rFonts w:ascii="Arial" w:hAnsi="Arial" w:cs="Arial"/>
                <w:sz w:val="20"/>
                <w:szCs w:val="20"/>
              </w:rPr>
              <w:t>fuel poverty</w:t>
            </w:r>
          </w:p>
        </w:tc>
      </w:tr>
      <w:tr w:rsidR="00D6335E" w:rsidRPr="006200D8" w14:paraId="5321B121" w14:textId="77777777" w:rsidTr="00D6335E">
        <w:trPr>
          <w:trHeigh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10C53892" w14:textId="77777777" w:rsidR="00D6335E" w:rsidRPr="006200D8" w:rsidRDefault="00D6335E" w:rsidP="00BB08AD">
            <w:pPr>
              <w:rPr>
                <w:rFonts w:ascii="Arial" w:hAnsi="Arial"/>
                <w:b/>
                <w:sz w:val="16"/>
                <w:szCs w:val="20"/>
              </w:rPr>
            </w:pPr>
          </w:p>
        </w:tc>
        <w:tc>
          <w:tcPr>
            <w:tcW w:w="348" w:type="dxa"/>
            <w:gridSpan w:val="3"/>
            <w:tcBorders>
              <w:top w:val="nil"/>
              <w:left w:val="nil"/>
              <w:bottom w:val="nil"/>
              <w:right w:val="nil"/>
            </w:tcBorders>
            <w:shd w:val="clear" w:color="auto" w:fill="auto"/>
            <w:tcMar>
              <w:top w:w="57" w:type="dxa"/>
              <w:left w:w="113" w:type="dxa"/>
              <w:bottom w:w="57" w:type="dxa"/>
              <w:right w:w="57" w:type="dxa"/>
            </w:tcMar>
            <w:vAlign w:val="center"/>
          </w:tcPr>
          <w:p w14:paraId="7917E28C" w14:textId="77777777" w:rsidR="00D6335E" w:rsidRPr="006200D8" w:rsidRDefault="00D6335E" w:rsidP="00BB08AD">
            <w:pPr>
              <w:rPr>
                <w:sz w:val="16"/>
              </w:rPr>
            </w:pPr>
          </w:p>
        </w:tc>
        <w:tc>
          <w:tcPr>
            <w:tcW w:w="5212" w:type="dxa"/>
            <w:gridSpan w:val="3"/>
            <w:tcBorders>
              <w:top w:val="nil"/>
              <w:left w:val="nil"/>
              <w:bottom w:val="nil"/>
              <w:right w:val="nil"/>
            </w:tcBorders>
            <w:shd w:val="clear" w:color="auto" w:fill="auto"/>
            <w:tcMar>
              <w:top w:w="57" w:type="dxa"/>
              <w:left w:w="113" w:type="dxa"/>
              <w:bottom w:w="57" w:type="dxa"/>
              <w:right w:w="57" w:type="dxa"/>
            </w:tcMar>
            <w:vAlign w:val="center"/>
          </w:tcPr>
          <w:p w14:paraId="245B06D4" w14:textId="77777777" w:rsidR="00D6335E" w:rsidRPr="006200D8" w:rsidRDefault="00D6335E" w:rsidP="00BB08AD">
            <w:pPr>
              <w:rPr>
                <w:sz w:val="16"/>
              </w:rPr>
            </w:pPr>
          </w:p>
        </w:tc>
      </w:tr>
      <w:tr w:rsidR="00D6335E" w:rsidRPr="006200D8" w14:paraId="14C163F7" w14:textId="77777777" w:rsidTr="00D6335E">
        <w:trPr>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4E952F15" w14:textId="77777777" w:rsidR="00D6335E" w:rsidRPr="00885235" w:rsidRDefault="00D6335E" w:rsidP="00BB08AD">
            <w:r w:rsidRPr="006200D8">
              <w:rPr>
                <w:rFonts w:ascii="Arial" w:hAnsi="Arial"/>
                <w:b/>
                <w:szCs w:val="20"/>
              </w:rPr>
              <w:t>Suggested Learning Outcomes</w:t>
            </w:r>
          </w:p>
        </w:tc>
        <w:tc>
          <w:tcPr>
            <w:tcW w:w="348" w:type="dxa"/>
            <w:gridSpan w:val="3"/>
            <w:tcBorders>
              <w:top w:val="nil"/>
              <w:left w:val="nil"/>
              <w:bottom w:val="nil"/>
              <w:right w:val="nil"/>
            </w:tcBorders>
            <w:shd w:val="clear" w:color="auto" w:fill="auto"/>
            <w:tcMar>
              <w:top w:w="57" w:type="dxa"/>
              <w:left w:w="113" w:type="dxa"/>
              <w:bottom w:w="57" w:type="dxa"/>
              <w:right w:w="57" w:type="dxa"/>
            </w:tcMar>
            <w:vAlign w:val="center"/>
          </w:tcPr>
          <w:p w14:paraId="4C3C0847" w14:textId="77777777" w:rsidR="00D6335E" w:rsidRPr="006200D8" w:rsidRDefault="00D6335E" w:rsidP="00BB08AD">
            <w:pPr>
              <w:rPr>
                <w:sz w:val="20"/>
              </w:rPr>
            </w:pPr>
          </w:p>
        </w:tc>
        <w:tc>
          <w:tcPr>
            <w:tcW w:w="5212" w:type="dxa"/>
            <w:gridSpan w:val="3"/>
            <w:tcBorders>
              <w:top w:val="nil"/>
              <w:left w:val="nil"/>
              <w:bottom w:val="nil"/>
              <w:right w:val="nil"/>
            </w:tcBorders>
            <w:shd w:val="clear" w:color="auto" w:fill="auto"/>
            <w:tcMar>
              <w:top w:w="57" w:type="dxa"/>
              <w:left w:w="113" w:type="dxa"/>
              <w:bottom w:w="57" w:type="dxa"/>
              <w:right w:w="57" w:type="dxa"/>
            </w:tcMar>
            <w:vAlign w:val="center"/>
          </w:tcPr>
          <w:p w14:paraId="361668DB" w14:textId="77777777" w:rsidR="00D6335E" w:rsidRPr="006200D8" w:rsidRDefault="00D6335E" w:rsidP="00BB08AD">
            <w:pPr>
              <w:rPr>
                <w:sz w:val="20"/>
              </w:rPr>
            </w:pPr>
          </w:p>
        </w:tc>
      </w:tr>
      <w:tr w:rsidR="00D6335E" w:rsidRPr="006200D8" w14:paraId="383CDBB5" w14:textId="77777777" w:rsidTr="00D6335E">
        <w:trPr>
          <w:trHeight w:val="170"/>
        </w:trPr>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5A24BC5E" w14:textId="77777777" w:rsidR="00D6335E" w:rsidRPr="006200D8" w:rsidRDefault="00D6335E" w:rsidP="00BB08AD">
            <w:pPr>
              <w:pStyle w:val="Default"/>
              <w:numPr>
                <w:ilvl w:val="0"/>
                <w:numId w:val="1"/>
              </w:numPr>
              <w:rPr>
                <w:rFonts w:ascii="Arial" w:hAnsi="Arial"/>
                <w:sz w:val="18"/>
                <w:szCs w:val="20"/>
              </w:rPr>
            </w:pPr>
            <w:r w:rsidRPr="006200D8">
              <w:rPr>
                <w:rFonts w:ascii="Arial" w:hAnsi="Arial"/>
                <w:sz w:val="18"/>
                <w:szCs w:val="20"/>
              </w:rPr>
              <w:t>To understand th</w:t>
            </w:r>
            <w:r>
              <w:rPr>
                <w:rFonts w:ascii="Arial" w:hAnsi="Arial"/>
                <w:sz w:val="18"/>
                <w:szCs w:val="20"/>
              </w:rPr>
              <w:t xml:space="preserve">at mathematics is used as a tool in a wide range of </w:t>
            </w:r>
            <w:proofErr w:type="gramStart"/>
            <w:r>
              <w:rPr>
                <w:rFonts w:ascii="Arial" w:hAnsi="Arial"/>
                <w:sz w:val="18"/>
                <w:szCs w:val="20"/>
              </w:rPr>
              <w:t>contexts</w:t>
            </w:r>
            <w:proofErr w:type="gramEnd"/>
            <w:r>
              <w:rPr>
                <w:rFonts w:ascii="Arial" w:hAnsi="Arial"/>
                <w:sz w:val="18"/>
                <w:szCs w:val="20"/>
              </w:rPr>
              <w:t xml:space="preserve"> </w:t>
            </w:r>
          </w:p>
          <w:p w14:paraId="4E5B407C" w14:textId="77777777" w:rsidR="00D6335E" w:rsidRPr="006200D8" w:rsidRDefault="00D6335E" w:rsidP="00BB08AD">
            <w:pPr>
              <w:pStyle w:val="Default"/>
              <w:numPr>
                <w:ilvl w:val="0"/>
                <w:numId w:val="1"/>
              </w:numPr>
              <w:rPr>
                <w:rFonts w:ascii="Arial" w:hAnsi="Arial"/>
                <w:sz w:val="18"/>
              </w:rPr>
            </w:pPr>
            <w:r w:rsidRPr="006200D8">
              <w:rPr>
                <w:rFonts w:ascii="Arial" w:hAnsi="Arial"/>
                <w:sz w:val="18"/>
              </w:rPr>
              <w:t xml:space="preserve">To </w:t>
            </w:r>
            <w:r>
              <w:rPr>
                <w:rFonts w:ascii="Arial" w:hAnsi="Arial"/>
                <w:sz w:val="18"/>
              </w:rPr>
              <w:t xml:space="preserve">recognise that mathematical insight should be used to probe published facts and </w:t>
            </w:r>
            <w:proofErr w:type="gramStart"/>
            <w:r>
              <w:rPr>
                <w:rFonts w:ascii="Arial" w:hAnsi="Arial"/>
                <w:sz w:val="18"/>
              </w:rPr>
              <w:t>figures</w:t>
            </w:r>
            <w:proofErr w:type="gramEnd"/>
            <w:r w:rsidRPr="006200D8">
              <w:rPr>
                <w:rFonts w:ascii="Arial" w:hAnsi="Arial"/>
                <w:sz w:val="18"/>
              </w:rPr>
              <w:t xml:space="preserve"> </w:t>
            </w:r>
          </w:p>
          <w:p w14:paraId="1DC5A2D3" w14:textId="77777777" w:rsidR="00D6335E" w:rsidRPr="00C24B4B" w:rsidRDefault="00D6335E" w:rsidP="00BB08AD">
            <w:pPr>
              <w:pStyle w:val="Default"/>
              <w:numPr>
                <w:ilvl w:val="0"/>
                <w:numId w:val="1"/>
              </w:numPr>
              <w:rPr>
                <w:sz w:val="20"/>
              </w:rPr>
            </w:pPr>
            <w:r>
              <w:rPr>
                <w:rFonts w:ascii="Arial" w:hAnsi="Arial"/>
                <w:sz w:val="18"/>
              </w:rPr>
              <w:t xml:space="preserve">That mathematical modelling is a simplification; future planning encompasses a range of factors, which are difficult to predict with any degree of </w:t>
            </w:r>
            <w:proofErr w:type="gramStart"/>
            <w:r>
              <w:rPr>
                <w:rFonts w:ascii="Arial" w:hAnsi="Arial"/>
                <w:sz w:val="18"/>
              </w:rPr>
              <w:t>certainty</w:t>
            </w:r>
            <w:proofErr w:type="gramEnd"/>
          </w:p>
          <w:p w14:paraId="420440F5" w14:textId="77777777" w:rsidR="00D6335E" w:rsidRPr="006200D8" w:rsidRDefault="00D6335E" w:rsidP="00BB08AD">
            <w:pPr>
              <w:pStyle w:val="Default"/>
              <w:numPr>
                <w:ilvl w:val="0"/>
                <w:numId w:val="1"/>
              </w:numPr>
              <w:rPr>
                <w:sz w:val="20"/>
              </w:rPr>
            </w:pPr>
            <w:r>
              <w:rPr>
                <w:rFonts w:ascii="Arial" w:hAnsi="Arial"/>
                <w:sz w:val="18"/>
              </w:rPr>
              <w:t>To use mathematics to interpret the impact of energy costs on different sections of society</w:t>
            </w:r>
          </w:p>
        </w:tc>
      </w:tr>
      <w:tr w:rsidR="00D6335E" w:rsidRPr="00D6335E" w14:paraId="62CDF89D" w14:textId="77777777" w:rsidTr="00D6335E">
        <w:trPr>
          <w:trHeight w:val="170"/>
        </w:trPr>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11C58D64" w14:textId="77777777" w:rsidR="00D6335E" w:rsidRPr="00D6335E" w:rsidRDefault="00D6335E" w:rsidP="00BB08AD">
            <w:pPr>
              <w:rPr>
                <w:sz w:val="8"/>
                <w:szCs w:val="8"/>
              </w:rPr>
            </w:pPr>
          </w:p>
        </w:tc>
      </w:tr>
      <w:tr w:rsidR="00D6335E" w:rsidRPr="006200D8" w14:paraId="6A6BC3BC" w14:textId="77777777" w:rsidTr="00D6335E">
        <w:trPr>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12C77D39" w14:textId="77777777" w:rsidR="00D6335E" w:rsidRPr="00885235" w:rsidRDefault="00D6335E" w:rsidP="00BB08AD">
            <w:r w:rsidRPr="006200D8">
              <w:rPr>
                <w:rFonts w:ascii="Arial" w:hAnsi="Arial"/>
                <w:b/>
                <w:szCs w:val="20"/>
              </w:rPr>
              <w:t>Introduction</w:t>
            </w:r>
          </w:p>
        </w:tc>
        <w:tc>
          <w:tcPr>
            <w:tcW w:w="348" w:type="dxa"/>
            <w:gridSpan w:val="3"/>
            <w:tcBorders>
              <w:top w:val="nil"/>
              <w:left w:val="nil"/>
              <w:bottom w:val="nil"/>
              <w:right w:val="nil"/>
            </w:tcBorders>
            <w:shd w:val="clear" w:color="auto" w:fill="auto"/>
            <w:tcMar>
              <w:top w:w="57" w:type="dxa"/>
              <w:left w:w="113" w:type="dxa"/>
              <w:bottom w:w="57" w:type="dxa"/>
              <w:right w:w="57" w:type="dxa"/>
            </w:tcMar>
            <w:vAlign w:val="center"/>
          </w:tcPr>
          <w:p w14:paraId="0A1BB38D" w14:textId="77777777" w:rsidR="00D6335E" w:rsidRPr="006200D8" w:rsidRDefault="00D6335E" w:rsidP="00BB08AD">
            <w:pPr>
              <w:rPr>
                <w:sz w:val="20"/>
              </w:rPr>
            </w:pPr>
          </w:p>
        </w:tc>
        <w:tc>
          <w:tcPr>
            <w:tcW w:w="5212" w:type="dxa"/>
            <w:gridSpan w:val="3"/>
            <w:tcBorders>
              <w:top w:val="nil"/>
              <w:left w:val="nil"/>
              <w:bottom w:val="nil"/>
              <w:right w:val="nil"/>
            </w:tcBorders>
            <w:shd w:val="clear" w:color="auto" w:fill="auto"/>
            <w:tcMar>
              <w:top w:w="57" w:type="dxa"/>
              <w:left w:w="113" w:type="dxa"/>
              <w:bottom w:w="57" w:type="dxa"/>
              <w:right w:w="57" w:type="dxa"/>
            </w:tcMar>
            <w:vAlign w:val="center"/>
          </w:tcPr>
          <w:p w14:paraId="63C3D268" w14:textId="77777777" w:rsidR="00D6335E" w:rsidRPr="006200D8" w:rsidRDefault="00D6335E" w:rsidP="00BB08AD">
            <w:pPr>
              <w:rPr>
                <w:sz w:val="20"/>
              </w:rPr>
            </w:pPr>
          </w:p>
        </w:tc>
      </w:tr>
      <w:tr w:rsidR="00D6335E" w:rsidRPr="006200D8" w14:paraId="42975F14" w14:textId="77777777" w:rsidTr="00D6335E">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2C3684F4" w14:textId="6D6D9390" w:rsidR="00D6335E" w:rsidRPr="00D6335E" w:rsidRDefault="00D6335E" w:rsidP="00D6335E">
            <w:pPr>
              <w:pStyle w:val="Default"/>
              <w:rPr>
                <w:rFonts w:ascii="Calibri" w:hAnsi="Calibri"/>
                <w:sz w:val="20"/>
                <w:szCs w:val="20"/>
              </w:rPr>
            </w:pPr>
            <w:r w:rsidRPr="00C24B4B">
              <w:rPr>
                <w:rFonts w:ascii="Arial" w:hAnsi="Arial" w:cs="Arial"/>
                <w:sz w:val="18"/>
                <w:szCs w:val="18"/>
              </w:rPr>
              <w:t xml:space="preserve">In the Fuel Poverty scheme of work, students investigate the topical issue of the cost and efficient use of energy.  Using functional mathematics, they will analyse and interpret published facts and figures.  </w:t>
            </w:r>
          </w:p>
        </w:tc>
      </w:tr>
      <w:tr w:rsidR="00D6335E" w:rsidRPr="006200D8" w14:paraId="3666D993" w14:textId="77777777" w:rsidTr="00D6335E">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44276552" w14:textId="77777777" w:rsidR="00D6335E" w:rsidRPr="006200D8" w:rsidRDefault="00D6335E" w:rsidP="00BB08AD">
            <w:pPr>
              <w:pStyle w:val="Default"/>
              <w:spacing w:after="100"/>
              <w:rPr>
                <w:rFonts w:ascii="Arial" w:hAnsi="Arial"/>
                <w:b/>
              </w:rPr>
            </w:pPr>
            <w:r w:rsidRPr="006200D8">
              <w:rPr>
                <w:rFonts w:ascii="Arial" w:hAnsi="Arial"/>
                <w:b/>
              </w:rPr>
              <w:t>Purpose</w:t>
            </w:r>
          </w:p>
        </w:tc>
      </w:tr>
      <w:tr w:rsidR="00D6335E" w:rsidRPr="006200D8" w14:paraId="1BEC337F" w14:textId="77777777" w:rsidTr="00D6335E">
        <w:tc>
          <w:tcPr>
            <w:tcW w:w="10486" w:type="dxa"/>
            <w:gridSpan w:val="9"/>
            <w:tcBorders>
              <w:top w:val="nil"/>
              <w:left w:val="nil"/>
              <w:bottom w:val="nil"/>
              <w:right w:val="nil"/>
            </w:tcBorders>
            <w:shd w:val="clear" w:color="auto" w:fill="auto"/>
            <w:tcMar>
              <w:top w:w="57" w:type="dxa"/>
              <w:left w:w="113" w:type="dxa"/>
              <w:bottom w:w="57" w:type="dxa"/>
              <w:right w:w="57" w:type="dxa"/>
            </w:tcMar>
            <w:vAlign w:val="center"/>
          </w:tcPr>
          <w:p w14:paraId="12CDF005" w14:textId="77777777" w:rsidR="00D6335E" w:rsidRDefault="00D6335E" w:rsidP="00D6335E">
            <w:pPr>
              <w:tabs>
                <w:tab w:val="num" w:pos="0"/>
              </w:tabs>
              <w:rPr>
                <w:rFonts w:ascii="Arial" w:hAnsi="Arial" w:cs="Arial"/>
                <w:sz w:val="18"/>
                <w:szCs w:val="18"/>
              </w:rPr>
            </w:pPr>
            <w:r w:rsidRPr="00C24B4B">
              <w:rPr>
                <w:rFonts w:ascii="Arial" w:hAnsi="Arial" w:cs="Arial"/>
                <w:sz w:val="18"/>
                <w:szCs w:val="18"/>
              </w:rPr>
              <w:t xml:space="preserve">In this activity, students will </w:t>
            </w:r>
            <w:r w:rsidRPr="00C24B4B">
              <w:rPr>
                <w:rFonts w:ascii="Arial" w:hAnsi="Arial" w:cs="Arial"/>
                <w:color w:val="000000"/>
                <w:sz w:val="18"/>
                <w:szCs w:val="18"/>
              </w:rPr>
              <w:t>investigate what is meant by fuel poverty. They will interpret graphs to identify trends and who is affected by this issue.</w:t>
            </w:r>
            <w:r>
              <w:rPr>
                <w:rFonts w:ascii="Arial" w:hAnsi="Arial" w:cs="Arial"/>
                <w:color w:val="000000"/>
                <w:sz w:val="18"/>
                <w:szCs w:val="18"/>
              </w:rPr>
              <w:t xml:space="preserve"> </w:t>
            </w:r>
            <w:r w:rsidRPr="00C24B4B">
              <w:rPr>
                <w:rFonts w:ascii="Arial" w:hAnsi="Arial" w:cs="Arial"/>
                <w:color w:val="000000"/>
                <w:sz w:val="18"/>
                <w:szCs w:val="18"/>
              </w:rPr>
              <w:t xml:space="preserve">This </w:t>
            </w:r>
            <w:r w:rsidRPr="00C24B4B">
              <w:rPr>
                <w:rFonts w:ascii="Arial" w:hAnsi="Arial" w:cs="Arial"/>
                <w:sz w:val="18"/>
                <w:szCs w:val="18"/>
              </w:rPr>
              <w:t xml:space="preserve">could be used as a main lesson in </w:t>
            </w:r>
            <w:proofErr w:type="spellStart"/>
            <w:r w:rsidRPr="00C24B4B">
              <w:rPr>
                <w:rFonts w:ascii="Arial" w:hAnsi="Arial" w:cs="Arial"/>
                <w:sz w:val="18"/>
                <w:szCs w:val="18"/>
              </w:rPr>
              <w:t>maths</w:t>
            </w:r>
            <w:proofErr w:type="spellEnd"/>
            <w:r w:rsidRPr="00C24B4B">
              <w:rPr>
                <w:rFonts w:ascii="Arial" w:hAnsi="Arial" w:cs="Arial"/>
                <w:sz w:val="18"/>
                <w:szCs w:val="18"/>
              </w:rPr>
              <w:t>.</w:t>
            </w:r>
          </w:p>
          <w:p w14:paraId="62ACD820" w14:textId="6D91E3C3" w:rsidR="00D6335E" w:rsidRPr="006200D8" w:rsidRDefault="00D6335E" w:rsidP="00D6335E">
            <w:pPr>
              <w:tabs>
                <w:tab w:val="num" w:pos="0"/>
              </w:tabs>
              <w:rPr>
                <w:rFonts w:ascii="Arial" w:hAnsi="Arial"/>
                <w:sz w:val="18"/>
                <w:szCs w:val="18"/>
              </w:rPr>
            </w:pPr>
          </w:p>
        </w:tc>
      </w:tr>
      <w:tr w:rsidR="00D6335E" w14:paraId="48D9B478" w14:textId="77777777" w:rsidTr="00D6335E">
        <w:trPr>
          <w:gridBefore w:val="1"/>
          <w:wBefore w:w="28" w:type="dxa"/>
          <w:trHeight w:val="300"/>
        </w:trPr>
        <w:tc>
          <w:tcPr>
            <w:tcW w:w="4789" w:type="dxa"/>
            <w:tcBorders>
              <w:top w:val="nil"/>
              <w:left w:val="nil"/>
              <w:bottom w:val="nil"/>
              <w:right w:val="nil"/>
            </w:tcBorders>
            <w:shd w:val="clear" w:color="auto" w:fill="53D2FF"/>
            <w:tcMar>
              <w:top w:w="57" w:type="dxa"/>
              <w:left w:w="113" w:type="dxa"/>
              <w:bottom w:w="57" w:type="dxa"/>
              <w:right w:w="57" w:type="dxa"/>
            </w:tcMar>
            <w:vAlign w:val="center"/>
          </w:tcPr>
          <w:p w14:paraId="6DFC7FDF" w14:textId="77777777" w:rsidR="00D6335E" w:rsidRPr="00885235" w:rsidRDefault="00D6335E" w:rsidP="00BB08AD">
            <w:r w:rsidRPr="00D6335E">
              <w:rPr>
                <w:rFonts w:ascii="Arial" w:hAnsi="Arial"/>
                <w:b/>
                <w:color w:val="FFFFFF" w:themeColor="background1"/>
                <w:szCs w:val="20"/>
              </w:rPr>
              <w:t>Activity</w:t>
            </w:r>
          </w:p>
        </w:tc>
        <w:tc>
          <w:tcPr>
            <w:tcW w:w="344" w:type="dxa"/>
            <w:gridSpan w:val="3"/>
            <w:tcBorders>
              <w:top w:val="nil"/>
              <w:left w:val="nil"/>
              <w:bottom w:val="nil"/>
              <w:right w:val="nil"/>
            </w:tcBorders>
            <w:shd w:val="clear" w:color="auto" w:fill="auto"/>
            <w:tcMar>
              <w:top w:w="57" w:type="dxa"/>
              <w:left w:w="113" w:type="dxa"/>
              <w:bottom w:w="57" w:type="dxa"/>
              <w:right w:w="57" w:type="dxa"/>
            </w:tcMar>
            <w:vAlign w:val="center"/>
          </w:tcPr>
          <w:p w14:paraId="0AC27BA3" w14:textId="77777777" w:rsidR="00D6335E" w:rsidRPr="006200D8" w:rsidRDefault="00D6335E" w:rsidP="00BB08AD">
            <w:pPr>
              <w:rPr>
                <w:sz w:val="20"/>
              </w:rPr>
            </w:pPr>
          </w:p>
        </w:tc>
        <w:tc>
          <w:tcPr>
            <w:tcW w:w="5325" w:type="dxa"/>
            <w:gridSpan w:val="4"/>
            <w:tcBorders>
              <w:top w:val="nil"/>
              <w:left w:val="nil"/>
              <w:bottom w:val="nil"/>
              <w:right w:val="nil"/>
            </w:tcBorders>
            <w:shd w:val="clear" w:color="auto" w:fill="53D2FF"/>
            <w:tcMar>
              <w:top w:w="57" w:type="dxa"/>
              <w:left w:w="113" w:type="dxa"/>
              <w:bottom w:w="57" w:type="dxa"/>
              <w:right w:w="57" w:type="dxa"/>
            </w:tcMar>
            <w:vAlign w:val="center"/>
          </w:tcPr>
          <w:p w14:paraId="620DDCBA" w14:textId="77777777" w:rsidR="00D6335E" w:rsidRPr="00885235" w:rsidRDefault="00D6335E" w:rsidP="00BB08AD">
            <w:r w:rsidRPr="00D6335E">
              <w:rPr>
                <w:rFonts w:ascii="Arial" w:hAnsi="Arial"/>
                <w:b/>
                <w:color w:val="FFFFFF" w:themeColor="background1"/>
                <w:szCs w:val="20"/>
              </w:rPr>
              <w:t>Teacher notes</w:t>
            </w:r>
          </w:p>
        </w:tc>
      </w:tr>
      <w:tr w:rsidR="00D6335E" w14:paraId="6B140FBC" w14:textId="77777777" w:rsidTr="00D6335E">
        <w:trPr>
          <w:gridBefore w:val="1"/>
          <w:wBefore w:w="28" w:type="dxa"/>
        </w:trPr>
        <w:tc>
          <w:tcPr>
            <w:tcW w:w="4789" w:type="dxa"/>
            <w:tcBorders>
              <w:top w:val="nil"/>
              <w:left w:val="nil"/>
              <w:bottom w:val="nil"/>
              <w:right w:val="nil"/>
            </w:tcBorders>
            <w:shd w:val="clear" w:color="auto" w:fill="auto"/>
            <w:tcMar>
              <w:top w:w="57" w:type="dxa"/>
              <w:left w:w="113" w:type="dxa"/>
              <w:bottom w:w="57" w:type="dxa"/>
              <w:right w:w="57" w:type="dxa"/>
            </w:tcMar>
            <w:vAlign w:val="center"/>
          </w:tcPr>
          <w:p w14:paraId="62ED44D2" w14:textId="77777777" w:rsidR="00D6335E" w:rsidRPr="00C24B4B" w:rsidRDefault="00D6335E" w:rsidP="00BB08AD">
            <w:pPr>
              <w:rPr>
                <w:rFonts w:ascii="Arial" w:hAnsi="Arial" w:cs="Arial"/>
                <w:color w:val="000000"/>
                <w:sz w:val="18"/>
                <w:szCs w:val="18"/>
              </w:rPr>
            </w:pPr>
            <w:r w:rsidRPr="00C24B4B">
              <w:rPr>
                <w:rFonts w:ascii="Arial" w:hAnsi="Arial" w:cs="Arial"/>
                <w:color w:val="000000"/>
                <w:sz w:val="18"/>
                <w:szCs w:val="18"/>
              </w:rPr>
              <w:t xml:space="preserve">Show the class slide 4 of the presentation. Divide the students into </w:t>
            </w:r>
            <w:proofErr w:type="gramStart"/>
            <w:r w:rsidRPr="00C24B4B">
              <w:rPr>
                <w:rFonts w:ascii="Arial" w:hAnsi="Arial" w:cs="Arial"/>
                <w:color w:val="000000"/>
                <w:sz w:val="18"/>
                <w:szCs w:val="18"/>
              </w:rPr>
              <w:t>pairs, and</w:t>
            </w:r>
            <w:proofErr w:type="gramEnd"/>
            <w:r w:rsidRPr="00C24B4B">
              <w:rPr>
                <w:rFonts w:ascii="Arial" w:hAnsi="Arial" w:cs="Arial"/>
                <w:color w:val="000000"/>
                <w:sz w:val="18"/>
                <w:szCs w:val="18"/>
              </w:rPr>
              <w:t xml:space="preserve"> ask them to identify what the trend is and how many households they believe will be in fuel poverty by 2016. They should share their conclusions with the class and the class should agree a figure.</w:t>
            </w:r>
          </w:p>
          <w:p w14:paraId="43761557" w14:textId="77777777" w:rsidR="00D6335E" w:rsidRPr="00C24B4B" w:rsidRDefault="00D6335E" w:rsidP="00BB08AD">
            <w:pPr>
              <w:rPr>
                <w:rFonts w:ascii="Arial" w:hAnsi="Arial" w:cs="Arial"/>
                <w:color w:val="000000"/>
                <w:sz w:val="18"/>
                <w:szCs w:val="18"/>
              </w:rPr>
            </w:pPr>
          </w:p>
          <w:p w14:paraId="241D7769" w14:textId="77777777" w:rsidR="00D6335E" w:rsidRPr="00C24B4B" w:rsidRDefault="00D6335E" w:rsidP="00BB08AD">
            <w:pPr>
              <w:rPr>
                <w:rFonts w:ascii="Arial" w:hAnsi="Arial" w:cs="Arial"/>
                <w:color w:val="000000"/>
                <w:sz w:val="18"/>
                <w:szCs w:val="18"/>
              </w:rPr>
            </w:pPr>
            <w:r w:rsidRPr="00C24B4B">
              <w:rPr>
                <w:rFonts w:ascii="Arial" w:hAnsi="Arial" w:cs="Arial"/>
                <w:color w:val="000000"/>
                <w:sz w:val="18"/>
                <w:szCs w:val="18"/>
              </w:rPr>
              <w:t>Show the class slide 5. Ask them to interpret the graphs to identify the characteristics of the households that will be most affected by fuel poverty. Again, the conclusions should be shared with the class and a consensus reached.</w:t>
            </w:r>
          </w:p>
          <w:p w14:paraId="197AB197" w14:textId="77777777" w:rsidR="00D6335E" w:rsidRPr="00C24B4B" w:rsidRDefault="00D6335E" w:rsidP="00BB08AD">
            <w:pPr>
              <w:rPr>
                <w:rFonts w:ascii="Arial" w:hAnsi="Arial" w:cs="Arial"/>
                <w:color w:val="000000"/>
                <w:sz w:val="18"/>
                <w:szCs w:val="18"/>
              </w:rPr>
            </w:pPr>
          </w:p>
          <w:p w14:paraId="12FBBB69" w14:textId="77777777" w:rsidR="00D6335E" w:rsidRPr="00C24B4B" w:rsidRDefault="00D6335E" w:rsidP="00BB08AD">
            <w:pPr>
              <w:rPr>
                <w:rFonts w:ascii="Arial" w:hAnsi="Arial" w:cs="Arial"/>
                <w:color w:val="000000"/>
                <w:sz w:val="18"/>
                <w:szCs w:val="18"/>
              </w:rPr>
            </w:pPr>
            <w:r w:rsidRPr="00C24B4B">
              <w:rPr>
                <w:rFonts w:ascii="Arial" w:hAnsi="Arial" w:cs="Arial"/>
                <w:color w:val="000000"/>
                <w:sz w:val="18"/>
                <w:szCs w:val="18"/>
              </w:rPr>
              <w:t xml:space="preserve">Ask each pair to suggest ways in which the number of people in fuel poverty be reduced. These should be specific actions, rather than generalities. </w:t>
            </w:r>
          </w:p>
          <w:p w14:paraId="5E515E8B" w14:textId="77777777" w:rsidR="00D6335E" w:rsidRPr="00C24B4B" w:rsidRDefault="00D6335E" w:rsidP="00BB08AD">
            <w:pPr>
              <w:rPr>
                <w:rFonts w:ascii="Arial" w:hAnsi="Arial" w:cs="Arial"/>
                <w:color w:val="000000"/>
                <w:sz w:val="18"/>
                <w:szCs w:val="18"/>
              </w:rPr>
            </w:pPr>
          </w:p>
          <w:p w14:paraId="72A4EB8F" w14:textId="77777777" w:rsidR="00D6335E" w:rsidRPr="00C24B4B" w:rsidRDefault="00D6335E" w:rsidP="00BB08AD">
            <w:pPr>
              <w:rPr>
                <w:rFonts w:ascii="Arial" w:hAnsi="Arial" w:cs="Arial"/>
                <w:color w:val="000000"/>
                <w:sz w:val="18"/>
                <w:szCs w:val="18"/>
              </w:rPr>
            </w:pPr>
            <w:r w:rsidRPr="00C24B4B">
              <w:rPr>
                <w:rFonts w:ascii="Arial" w:hAnsi="Arial" w:cs="Arial"/>
                <w:color w:val="000000"/>
                <w:sz w:val="18"/>
                <w:szCs w:val="18"/>
              </w:rPr>
              <w:t>As a class, collect all the suggested actions and rate them in terms of how easy they are to implement and how big an effect they would have.</w:t>
            </w:r>
          </w:p>
          <w:p w14:paraId="3BEDD0D3" w14:textId="77777777" w:rsidR="00D6335E" w:rsidRPr="00C24B4B" w:rsidRDefault="00D6335E" w:rsidP="00BB08AD">
            <w:pPr>
              <w:rPr>
                <w:rFonts w:ascii="Arial" w:hAnsi="Arial" w:cs="Arial"/>
                <w:color w:val="000000"/>
                <w:sz w:val="18"/>
                <w:szCs w:val="18"/>
              </w:rPr>
            </w:pPr>
          </w:p>
          <w:p w14:paraId="2D70FC81" w14:textId="77777777" w:rsidR="00D6335E" w:rsidRPr="006200D8" w:rsidRDefault="00D6335E" w:rsidP="00BB08AD">
            <w:pPr>
              <w:rPr>
                <w:sz w:val="18"/>
              </w:rPr>
            </w:pPr>
            <w:r w:rsidRPr="00C24B4B">
              <w:rPr>
                <w:rFonts w:ascii="Arial" w:hAnsi="Arial" w:cs="Arial"/>
                <w:color w:val="000000"/>
                <w:sz w:val="18"/>
                <w:szCs w:val="18"/>
              </w:rPr>
              <w:t>Finally, the class should agree a rank order for the actions – if they were tasked with addressing this problem, what order would they do the actions in? And why?</w:t>
            </w:r>
          </w:p>
        </w:tc>
        <w:tc>
          <w:tcPr>
            <w:tcW w:w="344" w:type="dxa"/>
            <w:gridSpan w:val="3"/>
            <w:tcBorders>
              <w:top w:val="nil"/>
              <w:left w:val="nil"/>
              <w:bottom w:val="nil"/>
              <w:right w:val="nil"/>
            </w:tcBorders>
            <w:shd w:val="clear" w:color="auto" w:fill="auto"/>
            <w:tcMar>
              <w:top w:w="57" w:type="dxa"/>
              <w:left w:w="113" w:type="dxa"/>
              <w:bottom w:w="57" w:type="dxa"/>
              <w:right w:w="57" w:type="dxa"/>
            </w:tcMar>
            <w:vAlign w:val="center"/>
          </w:tcPr>
          <w:p w14:paraId="6293B023" w14:textId="77777777" w:rsidR="00D6335E" w:rsidRPr="006200D8" w:rsidRDefault="00D6335E" w:rsidP="00BB08AD">
            <w:pPr>
              <w:spacing w:after="100"/>
              <w:rPr>
                <w:sz w:val="18"/>
              </w:rPr>
            </w:pPr>
          </w:p>
        </w:tc>
        <w:tc>
          <w:tcPr>
            <w:tcW w:w="5325" w:type="dxa"/>
            <w:gridSpan w:val="4"/>
            <w:tcBorders>
              <w:top w:val="nil"/>
              <w:left w:val="nil"/>
              <w:bottom w:val="nil"/>
              <w:right w:val="nil"/>
            </w:tcBorders>
            <w:shd w:val="clear" w:color="auto" w:fill="auto"/>
            <w:tcMar>
              <w:top w:w="57" w:type="dxa"/>
              <w:left w:w="113" w:type="dxa"/>
              <w:bottom w:w="57" w:type="dxa"/>
              <w:right w:w="57" w:type="dxa"/>
            </w:tcMar>
          </w:tcPr>
          <w:p w14:paraId="56D90F4C" w14:textId="77777777" w:rsidR="00D6335E" w:rsidRPr="00C24B4B" w:rsidRDefault="00D6335E" w:rsidP="00BB08AD">
            <w:pPr>
              <w:rPr>
                <w:rFonts w:ascii="Arial" w:hAnsi="Arial" w:cs="Arial"/>
                <w:color w:val="000080"/>
                <w:sz w:val="18"/>
                <w:szCs w:val="18"/>
              </w:rPr>
            </w:pPr>
            <w:r w:rsidRPr="00C24B4B">
              <w:rPr>
                <w:rFonts w:ascii="Arial" w:hAnsi="Arial" w:cs="Arial"/>
                <w:color w:val="000000"/>
                <w:sz w:val="18"/>
                <w:szCs w:val="18"/>
              </w:rPr>
              <w:t>The graphs suggest that the ‘average’ person lives alone in a house they own, and the youngest person in the house is most likely to be in the age range 25–59 (though almost 50% are 60 years or older).</w:t>
            </w:r>
          </w:p>
          <w:p w14:paraId="602CB59E" w14:textId="77777777" w:rsidR="00D6335E" w:rsidRPr="00C24B4B" w:rsidRDefault="00D6335E" w:rsidP="00BB08AD">
            <w:pPr>
              <w:rPr>
                <w:rFonts w:ascii="Arial" w:hAnsi="Arial" w:cs="Arial"/>
                <w:color w:val="000080"/>
                <w:sz w:val="18"/>
                <w:szCs w:val="18"/>
              </w:rPr>
            </w:pPr>
          </w:p>
          <w:p w14:paraId="2E405487" w14:textId="77777777" w:rsidR="00D6335E" w:rsidRPr="00C24B4B" w:rsidRDefault="00D6335E" w:rsidP="00BB08AD">
            <w:pPr>
              <w:rPr>
                <w:rFonts w:ascii="Arial" w:hAnsi="Arial" w:cs="Arial"/>
                <w:color w:val="000000"/>
                <w:sz w:val="18"/>
                <w:szCs w:val="18"/>
              </w:rPr>
            </w:pPr>
            <w:r w:rsidRPr="00C24B4B">
              <w:rPr>
                <w:rFonts w:ascii="Arial" w:hAnsi="Arial" w:cs="Arial"/>
                <w:b/>
                <w:color w:val="000000"/>
                <w:sz w:val="18"/>
                <w:szCs w:val="18"/>
              </w:rPr>
              <w:t>Note:</w:t>
            </w:r>
            <w:r w:rsidRPr="00C24B4B">
              <w:rPr>
                <w:rFonts w:ascii="Arial" w:hAnsi="Arial" w:cs="Arial"/>
                <w:color w:val="000000"/>
                <w:sz w:val="18"/>
                <w:szCs w:val="18"/>
              </w:rPr>
              <w:t xml:space="preserve"> RSLs refer to Registered Social Landlords, </w:t>
            </w:r>
            <w:proofErr w:type="gramStart"/>
            <w:r w:rsidRPr="00C24B4B">
              <w:rPr>
                <w:rFonts w:ascii="Arial" w:hAnsi="Arial" w:cs="Arial"/>
                <w:color w:val="000000"/>
                <w:sz w:val="18"/>
                <w:szCs w:val="18"/>
              </w:rPr>
              <w:t>i.e.</w:t>
            </w:r>
            <w:proofErr w:type="gramEnd"/>
            <w:r w:rsidRPr="00C24B4B">
              <w:rPr>
                <w:rFonts w:ascii="Arial" w:hAnsi="Arial" w:cs="Arial"/>
                <w:color w:val="000000"/>
                <w:sz w:val="18"/>
                <w:szCs w:val="18"/>
              </w:rPr>
              <w:t xml:space="preserve"> Housing Associations. A report by </w:t>
            </w:r>
            <w:r w:rsidRPr="00C24B4B">
              <w:rPr>
                <w:rFonts w:ascii="Arial" w:hAnsi="Arial" w:cs="Arial"/>
                <w:i/>
                <w:color w:val="000000"/>
                <w:sz w:val="18"/>
                <w:szCs w:val="18"/>
              </w:rPr>
              <w:t>Help the Aged</w:t>
            </w:r>
            <w:r w:rsidRPr="00C24B4B">
              <w:rPr>
                <w:rFonts w:ascii="Arial" w:hAnsi="Arial" w:cs="Arial"/>
                <w:color w:val="000000"/>
                <w:sz w:val="18"/>
                <w:szCs w:val="18"/>
              </w:rPr>
              <w:t xml:space="preserve"> found that people living in homes that were not energy efficient were more likely to live in fuel poverty, that nearly 1.5 million homes containing someone over the age of 65 did not have adequate insulation and heating, and that 22% of households containing someone over the age of 75 had no central heating at all.  </w:t>
            </w:r>
          </w:p>
          <w:p w14:paraId="74F7889F" w14:textId="77777777" w:rsidR="00D6335E" w:rsidRPr="00C24B4B" w:rsidRDefault="00D6335E" w:rsidP="00BB08AD">
            <w:pPr>
              <w:rPr>
                <w:rFonts w:ascii="Arial" w:hAnsi="Arial" w:cs="Arial"/>
                <w:color w:val="000080"/>
                <w:sz w:val="18"/>
                <w:szCs w:val="18"/>
              </w:rPr>
            </w:pPr>
          </w:p>
          <w:p w14:paraId="574123D6" w14:textId="77777777" w:rsidR="00D6335E" w:rsidRPr="00C24B4B" w:rsidRDefault="00D6335E" w:rsidP="00BB08AD">
            <w:pPr>
              <w:rPr>
                <w:rFonts w:ascii="Arial" w:hAnsi="Arial" w:cs="Arial"/>
                <w:color w:val="000000"/>
                <w:sz w:val="18"/>
                <w:szCs w:val="18"/>
              </w:rPr>
            </w:pPr>
            <w:r w:rsidRPr="00C24B4B">
              <w:rPr>
                <w:rFonts w:ascii="Arial" w:hAnsi="Arial" w:cs="Arial"/>
                <w:color w:val="000000"/>
                <w:sz w:val="18"/>
                <w:szCs w:val="18"/>
              </w:rPr>
              <w:t xml:space="preserve">For example, this could include reducing fuel bills, increase incomes for lower paid or those who do not work, increase energy efficiency. </w:t>
            </w:r>
          </w:p>
          <w:p w14:paraId="7908AE1E" w14:textId="77777777" w:rsidR="00D6335E" w:rsidRPr="00C24B4B" w:rsidRDefault="00D6335E" w:rsidP="00BB08AD">
            <w:pPr>
              <w:rPr>
                <w:rFonts w:ascii="Arial" w:hAnsi="Arial" w:cs="Arial"/>
                <w:color w:val="000080"/>
                <w:sz w:val="18"/>
                <w:szCs w:val="18"/>
              </w:rPr>
            </w:pPr>
          </w:p>
          <w:p w14:paraId="5D0CABE2" w14:textId="77777777" w:rsidR="00D6335E" w:rsidRPr="00C24B4B" w:rsidRDefault="00D6335E" w:rsidP="00BB08AD">
            <w:pPr>
              <w:rPr>
                <w:rFonts w:ascii="Arial" w:hAnsi="Arial" w:cs="Arial"/>
                <w:color w:val="000000"/>
                <w:sz w:val="18"/>
                <w:szCs w:val="18"/>
              </w:rPr>
            </w:pPr>
          </w:p>
          <w:p w14:paraId="4A2AE806" w14:textId="77777777" w:rsidR="00D6335E" w:rsidRPr="006200D8" w:rsidRDefault="00D6335E" w:rsidP="00BB08AD">
            <w:pPr>
              <w:rPr>
                <w:sz w:val="18"/>
              </w:rPr>
            </w:pPr>
            <w:r w:rsidRPr="00C24B4B">
              <w:rPr>
                <w:rFonts w:ascii="Arial" w:hAnsi="Arial" w:cs="Arial"/>
                <w:color w:val="000000"/>
                <w:sz w:val="18"/>
                <w:szCs w:val="18"/>
              </w:rPr>
              <w:t xml:space="preserve">One effective way to do this is to have the actions on sticky </w:t>
            </w:r>
            <w:proofErr w:type="gramStart"/>
            <w:r w:rsidRPr="00C24B4B">
              <w:rPr>
                <w:rFonts w:ascii="Arial" w:hAnsi="Arial" w:cs="Arial"/>
                <w:color w:val="000000"/>
                <w:sz w:val="18"/>
                <w:szCs w:val="18"/>
              </w:rPr>
              <w:t>pads, and</w:t>
            </w:r>
            <w:proofErr w:type="gramEnd"/>
            <w:r w:rsidRPr="00C24B4B">
              <w:rPr>
                <w:rFonts w:ascii="Arial" w:hAnsi="Arial" w:cs="Arial"/>
                <w:color w:val="000000"/>
                <w:sz w:val="18"/>
                <w:szCs w:val="18"/>
              </w:rPr>
              <w:t xml:space="preserve"> draw a graph of ease and effect on the board. Pairs could each in turn position one of their suggestions, justifying where they are locating it. The class could agree to the location or debate where it should be moved to.</w:t>
            </w:r>
          </w:p>
        </w:tc>
      </w:tr>
      <w:tr w:rsidR="00D6335E" w14:paraId="540B6F14"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auto"/>
            <w:tcMar>
              <w:top w:w="57" w:type="dxa"/>
              <w:left w:w="113" w:type="dxa"/>
              <w:bottom w:w="57" w:type="dxa"/>
              <w:right w:w="57" w:type="dxa"/>
            </w:tcMar>
            <w:vAlign w:val="center"/>
          </w:tcPr>
          <w:p w14:paraId="59ED2232" w14:textId="77777777" w:rsidR="00D6335E" w:rsidRDefault="00D6335E" w:rsidP="00BB08AD">
            <w:pPr>
              <w:rPr>
                <w:rFonts w:ascii="Arial" w:hAnsi="Arial" w:cs="Century Gothic"/>
                <w:b/>
                <w:color w:val="000000"/>
                <w:szCs w:val="20"/>
              </w:rPr>
            </w:pPr>
          </w:p>
          <w:p w14:paraId="07154F15" w14:textId="5D09BEE4" w:rsidR="00D6335E" w:rsidRPr="006200D8" w:rsidRDefault="00D6335E" w:rsidP="00BB08AD">
            <w:pPr>
              <w:rPr>
                <w:rFonts w:ascii="Arial" w:hAnsi="Arial"/>
              </w:rPr>
            </w:pPr>
            <w:r w:rsidRPr="006200D8">
              <w:rPr>
                <w:rFonts w:ascii="Arial" w:hAnsi="Arial" w:cs="Century Gothic"/>
                <w:b/>
                <w:color w:val="000000"/>
                <w:szCs w:val="20"/>
              </w:rPr>
              <w:lastRenderedPageBreak/>
              <w:t>Differentiation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78795B2" w14:textId="77777777" w:rsidR="00D6335E" w:rsidRPr="006200D8" w:rsidRDefault="00D6335E" w:rsidP="00BB08AD">
            <w:pPr>
              <w:rPr>
                <w:sz w:val="20"/>
              </w:rPr>
            </w:pPr>
          </w:p>
        </w:tc>
        <w:tc>
          <w:tcPr>
            <w:tcW w:w="4763" w:type="dxa"/>
            <w:tcBorders>
              <w:top w:val="nil"/>
              <w:left w:val="nil"/>
              <w:bottom w:val="nil"/>
              <w:right w:val="nil"/>
            </w:tcBorders>
            <w:shd w:val="clear" w:color="auto" w:fill="auto"/>
            <w:tcMar>
              <w:top w:w="57" w:type="dxa"/>
              <w:left w:w="113" w:type="dxa"/>
              <w:bottom w:w="57" w:type="dxa"/>
              <w:right w:w="57" w:type="dxa"/>
            </w:tcMar>
            <w:vAlign w:val="center"/>
          </w:tcPr>
          <w:p w14:paraId="0786A8EE" w14:textId="77777777" w:rsidR="00D6335E" w:rsidRPr="006200D8" w:rsidRDefault="00D6335E" w:rsidP="00BB08AD">
            <w:pPr>
              <w:rPr>
                <w:rFonts w:ascii="Arial" w:hAnsi="Arial"/>
                <w:sz w:val="20"/>
              </w:rPr>
            </w:pPr>
          </w:p>
        </w:tc>
      </w:tr>
      <w:tr w:rsidR="00D6335E" w14:paraId="324CBAA7"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53D2FF"/>
            <w:tcMar>
              <w:top w:w="57" w:type="dxa"/>
              <w:left w:w="113" w:type="dxa"/>
              <w:bottom w:w="57" w:type="dxa"/>
              <w:right w:w="57" w:type="dxa"/>
            </w:tcMar>
            <w:vAlign w:val="center"/>
          </w:tcPr>
          <w:p w14:paraId="55B12A15" w14:textId="77777777" w:rsidR="00D6335E" w:rsidRPr="006200D8" w:rsidRDefault="00D6335E" w:rsidP="00BB08AD">
            <w:pPr>
              <w:rPr>
                <w:rFonts w:ascii="Arial" w:hAnsi="Arial"/>
                <w:b/>
              </w:rPr>
            </w:pPr>
            <w:r w:rsidRPr="00D6335E">
              <w:rPr>
                <w:rFonts w:ascii="Arial" w:hAnsi="Arial"/>
                <w:b/>
                <w:color w:val="FFFFFF" w:themeColor="background1"/>
                <w:szCs w:val="20"/>
              </w:rPr>
              <w:t>Basic</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8A83CFA" w14:textId="77777777" w:rsidR="00D6335E" w:rsidRPr="006200D8" w:rsidRDefault="00D6335E" w:rsidP="00BB08AD">
            <w:pPr>
              <w:rPr>
                <w:sz w:val="20"/>
              </w:rPr>
            </w:pPr>
          </w:p>
        </w:tc>
        <w:tc>
          <w:tcPr>
            <w:tcW w:w="4763" w:type="dxa"/>
            <w:tcBorders>
              <w:top w:val="nil"/>
              <w:left w:val="nil"/>
              <w:bottom w:val="nil"/>
              <w:right w:val="nil"/>
            </w:tcBorders>
            <w:shd w:val="clear" w:color="auto" w:fill="53D2FF"/>
            <w:tcMar>
              <w:top w:w="57" w:type="dxa"/>
              <w:left w:w="113" w:type="dxa"/>
              <w:bottom w:w="57" w:type="dxa"/>
              <w:right w:w="57" w:type="dxa"/>
            </w:tcMar>
            <w:vAlign w:val="center"/>
          </w:tcPr>
          <w:p w14:paraId="3937F207" w14:textId="77777777" w:rsidR="00D6335E" w:rsidRPr="006200D8" w:rsidRDefault="00D6335E" w:rsidP="00BB08AD">
            <w:pPr>
              <w:rPr>
                <w:rFonts w:ascii="Arial" w:hAnsi="Arial"/>
                <w:b/>
              </w:rPr>
            </w:pPr>
            <w:r w:rsidRPr="00D6335E">
              <w:rPr>
                <w:rFonts w:ascii="Arial" w:hAnsi="Arial"/>
                <w:b/>
                <w:color w:val="FFFFFF" w:themeColor="background1"/>
                <w:szCs w:val="20"/>
              </w:rPr>
              <w:t>Extension</w:t>
            </w:r>
          </w:p>
        </w:tc>
      </w:tr>
      <w:tr w:rsidR="00D6335E" w14:paraId="710821A6"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auto"/>
            <w:tcMar>
              <w:top w:w="57" w:type="dxa"/>
              <w:left w:w="113" w:type="dxa"/>
              <w:bottom w:w="57" w:type="dxa"/>
              <w:right w:w="57" w:type="dxa"/>
            </w:tcMar>
            <w:vAlign w:val="center"/>
          </w:tcPr>
          <w:p w14:paraId="44A176C7" w14:textId="77777777" w:rsidR="00D6335E" w:rsidRPr="00C24B4B" w:rsidRDefault="00D6335E" w:rsidP="00BB08AD">
            <w:pPr>
              <w:rPr>
                <w:rFonts w:ascii="Arial" w:hAnsi="Arial" w:cs="Arial"/>
                <w:sz w:val="18"/>
                <w:szCs w:val="18"/>
              </w:rPr>
            </w:pPr>
            <w:r w:rsidRPr="00C24B4B">
              <w:rPr>
                <w:rFonts w:ascii="Arial" w:hAnsi="Arial" w:cs="Arial"/>
                <w:sz w:val="18"/>
                <w:szCs w:val="18"/>
              </w:rPr>
              <w:t>The initial activities (identifying the trend and characteristics of those most affected) could be handled as a guided group discussion rather than a paired activity.</w:t>
            </w:r>
          </w:p>
          <w:p w14:paraId="01568F88" w14:textId="77777777" w:rsidR="00D6335E" w:rsidRPr="00C24B4B" w:rsidRDefault="00D6335E" w:rsidP="00BB08AD">
            <w:pPr>
              <w:rPr>
                <w:rFonts w:ascii="Arial" w:hAnsi="Arial" w:cs="Arial"/>
                <w:sz w:val="18"/>
                <w:szCs w:val="18"/>
              </w:rPr>
            </w:pPr>
          </w:p>
          <w:p w14:paraId="70CD02B6" w14:textId="77777777" w:rsidR="00D6335E" w:rsidRPr="006200D8" w:rsidRDefault="00D6335E" w:rsidP="00BB08AD">
            <w:pPr>
              <w:rPr>
                <w:rFonts w:ascii="Arial" w:hAnsi="Arial"/>
                <w:sz w:val="20"/>
              </w:rPr>
            </w:pPr>
            <w:r w:rsidRPr="00C24B4B">
              <w:rPr>
                <w:rFonts w:ascii="Arial" w:hAnsi="Arial" w:cs="Arial"/>
                <w:sz w:val="18"/>
                <w:szCs w:val="18"/>
              </w:rPr>
              <w:t>A list of actions to reduce fuel poverty could be provided, so the class would only need to carry out the rating and ranking activity. Emphasis could be placed on the potential impact, with questioning used to probe and develop students understanding of the ease of implementation.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3EDE3B4" w14:textId="77777777" w:rsidR="00D6335E" w:rsidRPr="006200D8" w:rsidRDefault="00D6335E" w:rsidP="00BB08AD">
            <w:pPr>
              <w:rPr>
                <w:sz w:val="20"/>
              </w:rPr>
            </w:pPr>
          </w:p>
        </w:tc>
        <w:tc>
          <w:tcPr>
            <w:tcW w:w="4763" w:type="dxa"/>
            <w:tcBorders>
              <w:top w:val="nil"/>
              <w:left w:val="nil"/>
              <w:bottom w:val="nil"/>
              <w:right w:val="nil"/>
            </w:tcBorders>
            <w:shd w:val="clear" w:color="auto" w:fill="auto"/>
            <w:tcMar>
              <w:top w:w="57" w:type="dxa"/>
              <w:left w:w="113" w:type="dxa"/>
              <w:bottom w:w="57" w:type="dxa"/>
              <w:right w:w="57" w:type="dxa"/>
            </w:tcMar>
            <w:vAlign w:val="center"/>
          </w:tcPr>
          <w:p w14:paraId="5845187A" w14:textId="77777777" w:rsidR="00D6335E" w:rsidRPr="00C24B4B" w:rsidRDefault="00D6335E" w:rsidP="00D6335E">
            <w:pPr>
              <w:ind w:left="-21" w:firstLine="21"/>
              <w:rPr>
                <w:rFonts w:ascii="Arial" w:hAnsi="Arial" w:cs="Arial"/>
                <w:color w:val="000000"/>
                <w:sz w:val="18"/>
                <w:szCs w:val="18"/>
              </w:rPr>
            </w:pPr>
            <w:r w:rsidRPr="00C24B4B">
              <w:rPr>
                <w:rFonts w:ascii="Arial" w:hAnsi="Arial" w:cs="Arial"/>
                <w:color w:val="000000"/>
                <w:sz w:val="18"/>
                <w:szCs w:val="18"/>
              </w:rPr>
              <w:t xml:space="preserve">The following </w:t>
            </w:r>
            <w:r>
              <w:rPr>
                <w:rFonts w:ascii="Arial" w:hAnsi="Arial" w:cs="Arial"/>
                <w:color w:val="000000"/>
                <w:sz w:val="18"/>
                <w:szCs w:val="18"/>
              </w:rPr>
              <w:t>website</w:t>
            </w:r>
            <w:r w:rsidRPr="00C24B4B">
              <w:rPr>
                <w:rFonts w:ascii="Arial" w:hAnsi="Arial" w:cs="Arial"/>
                <w:color w:val="000000"/>
                <w:sz w:val="18"/>
                <w:szCs w:val="18"/>
              </w:rPr>
              <w:t xml:space="preserve"> from the </w:t>
            </w:r>
            <w:r>
              <w:rPr>
                <w:rFonts w:ascii="Arial" w:hAnsi="Arial" w:cs="Arial"/>
                <w:color w:val="000000"/>
                <w:sz w:val="18"/>
                <w:szCs w:val="18"/>
              </w:rPr>
              <w:t xml:space="preserve">Committee on Fuel Poverty </w:t>
            </w:r>
            <w:r w:rsidRPr="00C24B4B">
              <w:rPr>
                <w:rFonts w:ascii="Arial" w:hAnsi="Arial" w:cs="Arial"/>
                <w:color w:val="000000"/>
                <w:sz w:val="18"/>
                <w:szCs w:val="18"/>
              </w:rPr>
              <w:t>could be used as a basis to extend the discussion:</w:t>
            </w:r>
          </w:p>
          <w:p w14:paraId="6DC8E0FA" w14:textId="77777777" w:rsidR="00D6335E" w:rsidRPr="00C24B4B" w:rsidRDefault="00D6335E" w:rsidP="00BB08AD">
            <w:pPr>
              <w:rPr>
                <w:rFonts w:ascii="Arial" w:hAnsi="Arial" w:cs="Arial"/>
                <w:color w:val="000000"/>
                <w:sz w:val="18"/>
                <w:szCs w:val="18"/>
              </w:rPr>
            </w:pPr>
            <w:hyperlink r:id="rId7" w:history="1">
              <w:r w:rsidRPr="00FE30E1">
                <w:rPr>
                  <w:rStyle w:val="Hyperlink"/>
                  <w:rFonts w:ascii="Arial" w:hAnsi="Arial" w:cs="Arial"/>
                  <w:sz w:val="18"/>
                  <w:szCs w:val="18"/>
                </w:rPr>
                <w:t>https://www.gov.uk/government/organisations/committee-on-fuel-poverty</w:t>
              </w:r>
            </w:hyperlink>
            <w:r w:rsidRPr="00C24B4B">
              <w:rPr>
                <w:rFonts w:ascii="Arial" w:hAnsi="Arial" w:cs="Arial"/>
                <w:color w:val="000000"/>
                <w:sz w:val="18"/>
                <w:szCs w:val="18"/>
              </w:rPr>
              <w:t>.</w:t>
            </w:r>
            <w:r>
              <w:rPr>
                <w:rFonts w:ascii="Arial" w:hAnsi="Arial" w:cs="Arial"/>
                <w:color w:val="000000"/>
                <w:sz w:val="18"/>
                <w:szCs w:val="18"/>
              </w:rPr>
              <w:t xml:space="preserve"> </w:t>
            </w:r>
            <w:r w:rsidRPr="00C24B4B">
              <w:rPr>
                <w:rFonts w:ascii="Arial" w:hAnsi="Arial" w:cs="Arial"/>
                <w:color w:val="000000"/>
                <w:sz w:val="18"/>
                <w:szCs w:val="18"/>
              </w:rPr>
              <w:t>For example, what differential structure could the energy companies put in place so that the fuel is more affordable for those in this position?</w:t>
            </w:r>
          </w:p>
          <w:p w14:paraId="4E6BBCCC" w14:textId="77777777" w:rsidR="00D6335E" w:rsidRPr="00C24B4B" w:rsidRDefault="00D6335E" w:rsidP="00BB08AD">
            <w:pPr>
              <w:rPr>
                <w:rFonts w:ascii="Arial" w:hAnsi="Arial" w:cs="Arial"/>
                <w:color w:val="000000"/>
                <w:sz w:val="18"/>
                <w:szCs w:val="18"/>
              </w:rPr>
            </w:pPr>
          </w:p>
          <w:p w14:paraId="1636C032" w14:textId="77777777" w:rsidR="00D6335E" w:rsidRPr="00C24B4B" w:rsidRDefault="00D6335E" w:rsidP="00BB08AD">
            <w:pPr>
              <w:rPr>
                <w:rFonts w:ascii="Arial" w:hAnsi="Arial" w:cs="Arial"/>
                <w:color w:val="000000"/>
                <w:sz w:val="18"/>
                <w:szCs w:val="18"/>
              </w:rPr>
            </w:pPr>
            <w:r w:rsidRPr="00C24B4B">
              <w:rPr>
                <w:rFonts w:ascii="Arial" w:hAnsi="Arial" w:cs="Arial"/>
                <w:color w:val="000000"/>
                <w:sz w:val="18"/>
                <w:szCs w:val="18"/>
              </w:rPr>
              <w:t>The pairs could use the internet to quantify the potential impact of the actions that they have suggested, along with the costs of implementation. Subsequently, they could revise the rank order, if necessary.</w:t>
            </w:r>
          </w:p>
          <w:p w14:paraId="4D77E8B9" w14:textId="77777777" w:rsidR="00D6335E" w:rsidRPr="00C24B4B" w:rsidRDefault="00D6335E" w:rsidP="00BB08AD">
            <w:pPr>
              <w:rPr>
                <w:rFonts w:ascii="Arial" w:hAnsi="Arial" w:cs="Arial"/>
                <w:color w:val="000000"/>
                <w:sz w:val="18"/>
                <w:szCs w:val="18"/>
              </w:rPr>
            </w:pPr>
          </w:p>
          <w:p w14:paraId="0C27E1A5" w14:textId="77777777" w:rsidR="00D6335E" w:rsidRPr="006200D8" w:rsidRDefault="00D6335E" w:rsidP="00BB08AD">
            <w:pPr>
              <w:rPr>
                <w:rFonts w:ascii="Arial" w:hAnsi="Arial"/>
                <w:sz w:val="18"/>
              </w:rPr>
            </w:pPr>
            <w:r w:rsidRPr="00C24B4B">
              <w:rPr>
                <w:rFonts w:ascii="Arial" w:hAnsi="Arial" w:cs="Arial"/>
                <w:color w:val="000000"/>
                <w:sz w:val="18"/>
                <w:szCs w:val="18"/>
              </w:rPr>
              <w:t xml:space="preserve">The pairs or class could prepare a podcast or multimedia presentation </w:t>
            </w:r>
            <w:proofErr w:type="spellStart"/>
            <w:r w:rsidRPr="00C24B4B">
              <w:rPr>
                <w:rFonts w:ascii="Arial" w:hAnsi="Arial" w:cs="Arial"/>
                <w:color w:val="000000"/>
                <w:sz w:val="18"/>
                <w:szCs w:val="18"/>
              </w:rPr>
              <w:t>summarising</w:t>
            </w:r>
            <w:proofErr w:type="spellEnd"/>
            <w:r w:rsidRPr="00C24B4B">
              <w:rPr>
                <w:rFonts w:ascii="Arial" w:hAnsi="Arial" w:cs="Arial"/>
                <w:color w:val="000000"/>
                <w:sz w:val="18"/>
                <w:szCs w:val="18"/>
              </w:rPr>
              <w:t xml:space="preserve"> the problem and what they think needs to be done to address it.</w:t>
            </w:r>
          </w:p>
        </w:tc>
      </w:tr>
      <w:tr w:rsidR="00D6335E" w14:paraId="22B3F8C6"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auto"/>
            <w:tcMar>
              <w:top w:w="57" w:type="dxa"/>
              <w:left w:w="113" w:type="dxa"/>
              <w:bottom w:w="57" w:type="dxa"/>
              <w:right w:w="57" w:type="dxa"/>
            </w:tcMar>
            <w:vAlign w:val="center"/>
          </w:tcPr>
          <w:p w14:paraId="5FFFCBAC" w14:textId="77777777" w:rsidR="00D6335E" w:rsidRPr="006200D8" w:rsidRDefault="00D6335E" w:rsidP="00BB08AD">
            <w:pPr>
              <w:rPr>
                <w:rFonts w:ascii="Arial" w:hAnsi="Arial"/>
                <w:b/>
                <w:sz w:val="22"/>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33574C0" w14:textId="77777777" w:rsidR="00D6335E" w:rsidRPr="006200D8" w:rsidRDefault="00D6335E" w:rsidP="00BB08AD">
            <w:pPr>
              <w:rPr>
                <w:sz w:val="20"/>
              </w:rPr>
            </w:pPr>
          </w:p>
        </w:tc>
        <w:tc>
          <w:tcPr>
            <w:tcW w:w="4763" w:type="dxa"/>
            <w:tcBorders>
              <w:top w:val="nil"/>
              <w:left w:val="nil"/>
              <w:bottom w:val="nil"/>
              <w:right w:val="nil"/>
            </w:tcBorders>
            <w:shd w:val="clear" w:color="auto" w:fill="auto"/>
            <w:tcMar>
              <w:top w:w="57" w:type="dxa"/>
              <w:left w:w="113" w:type="dxa"/>
              <w:bottom w:w="57" w:type="dxa"/>
              <w:right w:w="57" w:type="dxa"/>
            </w:tcMar>
            <w:vAlign w:val="center"/>
          </w:tcPr>
          <w:p w14:paraId="64CCDFD6" w14:textId="77777777" w:rsidR="00D6335E" w:rsidRPr="006200D8" w:rsidRDefault="00D6335E" w:rsidP="00BB08AD">
            <w:pPr>
              <w:rPr>
                <w:rFonts w:ascii="Arial" w:hAnsi="Arial"/>
                <w:b/>
                <w:sz w:val="22"/>
              </w:rPr>
            </w:pPr>
          </w:p>
        </w:tc>
      </w:tr>
      <w:tr w:rsidR="00D6335E" w14:paraId="74CD5378"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53D2FF"/>
            <w:tcMar>
              <w:top w:w="57" w:type="dxa"/>
              <w:left w:w="113" w:type="dxa"/>
              <w:bottom w:w="57" w:type="dxa"/>
              <w:right w:w="57" w:type="dxa"/>
            </w:tcMar>
            <w:vAlign w:val="bottom"/>
          </w:tcPr>
          <w:p w14:paraId="6D5B8A36" w14:textId="77777777" w:rsidR="00D6335E" w:rsidRPr="006200D8" w:rsidRDefault="00D6335E" w:rsidP="00BB08AD">
            <w:pPr>
              <w:rPr>
                <w:rFonts w:ascii="Arial" w:hAnsi="Arial"/>
                <w:b/>
              </w:rPr>
            </w:pPr>
            <w:r w:rsidRPr="00D6335E">
              <w:rPr>
                <w:rFonts w:ascii="Arial" w:hAnsi="Arial"/>
                <w:b/>
                <w:color w:val="FFFFFF" w:themeColor="background1"/>
              </w:rPr>
              <w:t>Resources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BD221FD" w14:textId="77777777" w:rsidR="00D6335E" w:rsidRPr="006200D8" w:rsidRDefault="00D6335E" w:rsidP="00BB08AD">
            <w:pPr>
              <w:rPr>
                <w:sz w:val="20"/>
              </w:rPr>
            </w:pPr>
          </w:p>
        </w:tc>
        <w:tc>
          <w:tcPr>
            <w:tcW w:w="4763" w:type="dxa"/>
            <w:tcBorders>
              <w:top w:val="nil"/>
              <w:left w:val="nil"/>
              <w:bottom w:val="nil"/>
              <w:right w:val="nil"/>
            </w:tcBorders>
            <w:shd w:val="clear" w:color="auto" w:fill="53D2FF"/>
            <w:tcMar>
              <w:top w:w="57" w:type="dxa"/>
              <w:left w:w="113" w:type="dxa"/>
              <w:bottom w:w="57" w:type="dxa"/>
              <w:right w:w="57" w:type="dxa"/>
            </w:tcMar>
            <w:vAlign w:val="center"/>
          </w:tcPr>
          <w:p w14:paraId="776EE829" w14:textId="1272AC7C" w:rsidR="00D6335E" w:rsidRPr="006200D8" w:rsidRDefault="00D6335E" w:rsidP="00BB08AD">
            <w:pPr>
              <w:rPr>
                <w:rFonts w:ascii="Arial" w:hAnsi="Arial"/>
                <w:b/>
              </w:rPr>
            </w:pPr>
            <w:r w:rsidRPr="00D6335E">
              <w:rPr>
                <w:rFonts w:ascii="Arial" w:hAnsi="Arial"/>
                <w:b/>
                <w:color w:val="FFFFFF" w:themeColor="background1"/>
              </w:rPr>
              <w:t xml:space="preserve">Required files                       </w:t>
            </w:r>
            <w:r w:rsidRPr="006200D8">
              <w:rPr>
                <w:rFonts w:ascii="Arial" w:hAnsi="Arial" w:cs="Arial"/>
                <w:noProof/>
                <w:sz w:val="18"/>
                <w:szCs w:val="18"/>
                <w:lang w:eastAsia="en-GB"/>
              </w:rPr>
              <w:drawing>
                <wp:inline distT="0" distB="0" distL="0" distR="0" wp14:anchorId="7F776FC9" wp14:editId="24087E23">
                  <wp:extent cx="295275" cy="314325"/>
                  <wp:effectExtent l="0" t="0" r="0" b="0"/>
                  <wp:docPr id="9" name="Picture 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200D8">
              <w:rPr>
                <w:rFonts w:ascii="Arial" w:hAnsi="Arial" w:cs="Arial"/>
                <w:noProof/>
                <w:sz w:val="18"/>
                <w:szCs w:val="18"/>
                <w:lang w:eastAsia="en-GB"/>
              </w:rPr>
              <w:drawing>
                <wp:inline distT="0" distB="0" distL="0" distR="0" wp14:anchorId="74DBDD5A" wp14:editId="31C7C154">
                  <wp:extent cx="295275" cy="314325"/>
                  <wp:effectExtent l="0" t="0" r="0" b="0"/>
                  <wp:docPr id="8" name="Picture 2"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200D8">
              <w:rPr>
                <w:rFonts w:ascii="Arial" w:hAnsi="Arial" w:cs="Arial"/>
                <w:noProof/>
                <w:sz w:val="18"/>
                <w:szCs w:val="18"/>
                <w:lang w:eastAsia="en-GB"/>
              </w:rPr>
              <w:drawing>
                <wp:inline distT="0" distB="0" distL="0" distR="0" wp14:anchorId="57508244" wp14:editId="46A240DF">
                  <wp:extent cx="295275" cy="314325"/>
                  <wp:effectExtent l="0" t="0" r="0" b="0"/>
                  <wp:docPr id="6" name="Picture 3"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D6335E" w14:paraId="41427101"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auto"/>
            <w:tcMar>
              <w:top w:w="57" w:type="dxa"/>
              <w:left w:w="113" w:type="dxa"/>
              <w:bottom w:w="57" w:type="dxa"/>
              <w:right w:w="57" w:type="dxa"/>
            </w:tcMar>
            <w:vAlign w:val="center"/>
          </w:tcPr>
          <w:p w14:paraId="04081610" w14:textId="77777777" w:rsidR="00D6335E" w:rsidRPr="006200D8" w:rsidRDefault="00D6335E" w:rsidP="00D6335E">
            <w:pPr>
              <w:numPr>
                <w:ilvl w:val="0"/>
                <w:numId w:val="4"/>
              </w:numPr>
              <w:rPr>
                <w:rFonts w:ascii="Arial" w:hAnsi="Arial"/>
                <w:sz w:val="18"/>
              </w:rPr>
            </w:pPr>
            <w:r w:rsidRPr="006200D8">
              <w:rPr>
                <w:rFonts w:ascii="Arial" w:hAnsi="Arial"/>
                <w:sz w:val="18"/>
                <w:szCs w:val="20"/>
              </w:rPr>
              <w:t>Projector/Whiteboard</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454313D7" w14:textId="77777777" w:rsidR="00D6335E" w:rsidRPr="006200D8" w:rsidRDefault="00D6335E" w:rsidP="00BB08AD">
            <w:pPr>
              <w:rPr>
                <w:sz w:val="18"/>
              </w:rPr>
            </w:pPr>
          </w:p>
        </w:tc>
        <w:tc>
          <w:tcPr>
            <w:tcW w:w="4763" w:type="dxa"/>
            <w:tcBorders>
              <w:top w:val="nil"/>
              <w:left w:val="nil"/>
              <w:bottom w:val="nil"/>
              <w:right w:val="nil"/>
            </w:tcBorders>
            <w:shd w:val="clear" w:color="auto" w:fill="auto"/>
            <w:tcMar>
              <w:top w:w="57" w:type="dxa"/>
              <w:left w:w="113" w:type="dxa"/>
              <w:bottom w:w="57" w:type="dxa"/>
              <w:right w:w="57" w:type="dxa"/>
            </w:tcMar>
            <w:vAlign w:val="center"/>
          </w:tcPr>
          <w:p w14:paraId="395D0981" w14:textId="0A9B19F2" w:rsidR="00D6335E" w:rsidRPr="006200D8" w:rsidRDefault="00D6335E" w:rsidP="00BB08AD">
            <w:pPr>
              <w:rPr>
                <w:rFonts w:ascii="Arial" w:hAnsi="Arial"/>
                <w:sz w:val="18"/>
              </w:rPr>
            </w:pPr>
            <w:r w:rsidRPr="006200D8">
              <w:rPr>
                <w:rFonts w:ascii="Arial" w:hAnsi="Arial" w:cs="Arial"/>
                <w:noProof/>
                <w:sz w:val="18"/>
                <w:szCs w:val="18"/>
                <w:lang w:eastAsia="en-GB"/>
              </w:rPr>
              <w:drawing>
                <wp:inline distT="0" distB="0" distL="0" distR="0" wp14:anchorId="599F8081" wp14:editId="5711B85E">
                  <wp:extent cx="295275" cy="314325"/>
                  <wp:effectExtent l="0" t="0" r="0" b="0"/>
                  <wp:docPr id="1242314637" name="Picture 1242314637"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200D8">
              <w:rPr>
                <w:rFonts w:ascii="Arial" w:hAnsi="Arial" w:cs="Century Gothic"/>
                <w:color w:val="000000"/>
                <w:sz w:val="18"/>
                <w:szCs w:val="20"/>
              </w:rPr>
              <w:t xml:space="preserve"> </w:t>
            </w:r>
            <w:r>
              <w:rPr>
                <w:rFonts w:ascii="Arial" w:hAnsi="Arial" w:cs="Century Gothic"/>
                <w:color w:val="000000"/>
                <w:sz w:val="18"/>
                <w:szCs w:val="20"/>
              </w:rPr>
              <w:t xml:space="preserve">Fuel Poverty </w:t>
            </w:r>
            <w:r>
              <w:rPr>
                <w:rFonts w:ascii="Arial" w:hAnsi="Arial" w:cs="Century Gothic"/>
                <w:color w:val="000000"/>
                <w:sz w:val="18"/>
                <w:szCs w:val="20"/>
              </w:rPr>
              <w:t>calculation p</w:t>
            </w:r>
            <w:r>
              <w:rPr>
                <w:rFonts w:ascii="Arial" w:hAnsi="Arial" w:cs="Century Gothic"/>
                <w:color w:val="000000"/>
                <w:sz w:val="18"/>
                <w:szCs w:val="20"/>
              </w:rPr>
              <w:t>resentation</w:t>
            </w:r>
          </w:p>
        </w:tc>
      </w:tr>
      <w:tr w:rsidR="00D6335E" w14:paraId="6603E75D" w14:textId="77777777" w:rsidTr="00D6335E">
        <w:trPr>
          <w:gridBefore w:val="1"/>
          <w:gridAfter w:val="1"/>
          <w:wBefore w:w="28" w:type="dxa"/>
          <w:wAfter w:w="138" w:type="dxa"/>
        </w:trPr>
        <w:tc>
          <w:tcPr>
            <w:tcW w:w="4933" w:type="dxa"/>
            <w:gridSpan w:val="3"/>
            <w:tcBorders>
              <w:top w:val="nil"/>
              <w:left w:val="nil"/>
              <w:bottom w:val="nil"/>
              <w:right w:val="nil"/>
            </w:tcBorders>
            <w:shd w:val="clear" w:color="auto" w:fill="auto"/>
            <w:tcMar>
              <w:top w:w="57" w:type="dxa"/>
              <w:left w:w="113" w:type="dxa"/>
              <w:bottom w:w="57" w:type="dxa"/>
              <w:right w:w="57" w:type="dxa"/>
            </w:tcMar>
            <w:vAlign w:val="center"/>
          </w:tcPr>
          <w:p w14:paraId="2CF616B8" w14:textId="77777777" w:rsidR="00D6335E" w:rsidRPr="006200D8" w:rsidRDefault="00D6335E" w:rsidP="00BB08AD">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7D26523" w14:textId="77777777" w:rsidR="00D6335E" w:rsidRPr="006200D8" w:rsidRDefault="00D6335E" w:rsidP="00BB08AD">
            <w:pPr>
              <w:rPr>
                <w:sz w:val="20"/>
              </w:rPr>
            </w:pPr>
          </w:p>
        </w:tc>
        <w:tc>
          <w:tcPr>
            <w:tcW w:w="4763" w:type="dxa"/>
            <w:tcBorders>
              <w:top w:val="nil"/>
              <w:left w:val="nil"/>
              <w:bottom w:val="nil"/>
              <w:right w:val="nil"/>
            </w:tcBorders>
            <w:shd w:val="clear" w:color="auto" w:fill="auto"/>
            <w:tcMar>
              <w:top w:w="57" w:type="dxa"/>
              <w:left w:w="113" w:type="dxa"/>
              <w:bottom w:w="57" w:type="dxa"/>
              <w:right w:w="57" w:type="dxa"/>
            </w:tcMar>
            <w:vAlign w:val="center"/>
          </w:tcPr>
          <w:p w14:paraId="5D7ED6D1" w14:textId="77777777" w:rsidR="00D6335E" w:rsidRPr="006200D8" w:rsidRDefault="00D6335E" w:rsidP="00BB08AD">
            <w:pPr>
              <w:rPr>
                <w:rFonts w:ascii="Arial" w:hAnsi="Arial"/>
                <w:sz w:val="20"/>
              </w:rPr>
            </w:pPr>
          </w:p>
        </w:tc>
      </w:tr>
      <w:tr w:rsidR="00D6335E" w14:paraId="22F917E8" w14:textId="77777777" w:rsidTr="00D6335E">
        <w:trPr>
          <w:gridBefore w:val="1"/>
          <w:gridAfter w:val="1"/>
          <w:wBefore w:w="28" w:type="dxa"/>
          <w:wAfter w:w="138" w:type="dxa"/>
        </w:trPr>
        <w:tc>
          <w:tcPr>
            <w:tcW w:w="4933" w:type="dxa"/>
            <w:gridSpan w:val="3"/>
            <w:tcBorders>
              <w:top w:val="single" w:sz="4" w:space="0" w:color="auto"/>
              <w:left w:val="single" w:sz="4" w:space="0" w:color="auto"/>
              <w:bottom w:val="nil"/>
              <w:right w:val="nil"/>
            </w:tcBorders>
            <w:shd w:val="clear" w:color="auto" w:fill="53D2FF"/>
            <w:tcMar>
              <w:top w:w="57" w:type="dxa"/>
              <w:left w:w="113" w:type="dxa"/>
              <w:bottom w:w="57" w:type="dxa"/>
              <w:right w:w="57" w:type="dxa"/>
            </w:tcMar>
            <w:vAlign w:val="center"/>
          </w:tcPr>
          <w:p w14:paraId="3ECFDA04" w14:textId="77777777" w:rsidR="00D6335E" w:rsidRPr="00D6335E" w:rsidRDefault="00D6335E" w:rsidP="00BB08AD">
            <w:pPr>
              <w:rPr>
                <w:rFonts w:ascii="Arial" w:hAnsi="Arial"/>
                <w:b/>
                <w:color w:val="FFFFFF" w:themeColor="background1"/>
              </w:rPr>
            </w:pPr>
            <w:r w:rsidRPr="00D6335E">
              <w:rPr>
                <w:rFonts w:ascii="Arial" w:hAnsi="Arial"/>
                <w:b/>
                <w:color w:val="FFFFFF" w:themeColor="background1"/>
              </w:rPr>
              <w:t>Related activities (to build a full lesson)</w:t>
            </w:r>
          </w:p>
        </w:tc>
        <w:tc>
          <w:tcPr>
            <w:tcW w:w="624" w:type="dxa"/>
            <w:gridSpan w:val="3"/>
            <w:tcBorders>
              <w:top w:val="single" w:sz="4" w:space="0" w:color="auto"/>
              <w:left w:val="nil"/>
              <w:bottom w:val="nil"/>
              <w:right w:val="nil"/>
            </w:tcBorders>
            <w:shd w:val="clear" w:color="auto" w:fill="53D2FF"/>
            <w:tcMar>
              <w:top w:w="57" w:type="dxa"/>
              <w:left w:w="113" w:type="dxa"/>
              <w:bottom w:w="57" w:type="dxa"/>
              <w:right w:w="57" w:type="dxa"/>
            </w:tcMar>
            <w:vAlign w:val="center"/>
          </w:tcPr>
          <w:p w14:paraId="46EB8F43" w14:textId="77777777" w:rsidR="00D6335E" w:rsidRPr="00D6335E" w:rsidRDefault="00D6335E" w:rsidP="00BB08AD">
            <w:pPr>
              <w:rPr>
                <w:color w:val="FFFFFF" w:themeColor="background1"/>
                <w:sz w:val="20"/>
              </w:rPr>
            </w:pPr>
          </w:p>
        </w:tc>
        <w:tc>
          <w:tcPr>
            <w:tcW w:w="4763" w:type="dxa"/>
            <w:tcBorders>
              <w:top w:val="single" w:sz="4" w:space="0" w:color="auto"/>
              <w:left w:val="nil"/>
              <w:bottom w:val="nil"/>
              <w:right w:val="single" w:sz="4" w:space="0" w:color="auto"/>
            </w:tcBorders>
            <w:shd w:val="clear" w:color="auto" w:fill="53D2FF"/>
            <w:tcMar>
              <w:top w:w="57" w:type="dxa"/>
              <w:left w:w="113" w:type="dxa"/>
              <w:bottom w:w="57" w:type="dxa"/>
              <w:right w:w="57" w:type="dxa"/>
            </w:tcMar>
            <w:vAlign w:val="center"/>
          </w:tcPr>
          <w:p w14:paraId="55E3E5F0" w14:textId="77777777" w:rsidR="00D6335E" w:rsidRPr="00D6335E" w:rsidRDefault="00D6335E" w:rsidP="00BB08AD">
            <w:pPr>
              <w:rPr>
                <w:rFonts w:ascii="Arial" w:hAnsi="Arial"/>
                <w:color w:val="FFFFFF" w:themeColor="background1"/>
                <w:sz w:val="20"/>
              </w:rPr>
            </w:pPr>
          </w:p>
        </w:tc>
      </w:tr>
      <w:tr w:rsidR="00D6335E" w14:paraId="599B5922" w14:textId="77777777" w:rsidTr="00D6335E">
        <w:trPr>
          <w:gridBefore w:val="1"/>
          <w:gridAfter w:val="1"/>
          <w:wBefore w:w="28" w:type="dxa"/>
          <w:wAfter w:w="138" w:type="dxa"/>
        </w:trPr>
        <w:tc>
          <w:tcPr>
            <w:tcW w:w="5246" w:type="dxa"/>
            <w:gridSpan w:val="5"/>
            <w:tcBorders>
              <w:top w:val="nil"/>
              <w:left w:val="single" w:sz="4" w:space="0" w:color="auto"/>
              <w:bottom w:val="nil"/>
              <w:right w:val="nil"/>
            </w:tcBorders>
            <w:shd w:val="clear" w:color="auto" w:fill="auto"/>
            <w:tcMar>
              <w:top w:w="57" w:type="dxa"/>
              <w:left w:w="113" w:type="dxa"/>
              <w:bottom w:w="57" w:type="dxa"/>
              <w:right w:w="57" w:type="dxa"/>
            </w:tcMar>
          </w:tcPr>
          <w:p w14:paraId="4916F274" w14:textId="77777777" w:rsidR="00D6335E" w:rsidRPr="006200D8" w:rsidRDefault="00D6335E" w:rsidP="00BB08AD">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p>
          <w:p w14:paraId="10601772" w14:textId="77777777" w:rsidR="00D6335E" w:rsidRDefault="00D6335E" w:rsidP="00D6335E">
            <w:pPr>
              <w:numPr>
                <w:ilvl w:val="0"/>
                <w:numId w:val="2"/>
              </w:numPr>
              <w:rPr>
                <w:rFonts w:ascii="Arial" w:hAnsi="Arial"/>
                <w:sz w:val="18"/>
                <w:szCs w:val="20"/>
              </w:rPr>
            </w:pPr>
            <w:r>
              <w:rPr>
                <w:rFonts w:ascii="Arial" w:hAnsi="Arial"/>
                <w:sz w:val="18"/>
                <w:szCs w:val="20"/>
              </w:rPr>
              <w:t xml:space="preserve">VIDEO: </w:t>
            </w:r>
            <w:proofErr w:type="gramStart"/>
            <w:r>
              <w:rPr>
                <w:rFonts w:ascii="Arial" w:hAnsi="Arial"/>
                <w:sz w:val="18"/>
                <w:szCs w:val="20"/>
              </w:rPr>
              <w:t>Power House</w:t>
            </w:r>
            <w:proofErr w:type="gramEnd"/>
          </w:p>
          <w:p w14:paraId="517038F2" w14:textId="77777777" w:rsidR="00D6335E" w:rsidRDefault="00D6335E" w:rsidP="00D6335E">
            <w:pPr>
              <w:numPr>
                <w:ilvl w:val="0"/>
                <w:numId w:val="2"/>
              </w:numPr>
              <w:rPr>
                <w:rFonts w:ascii="Arial" w:hAnsi="Arial"/>
                <w:sz w:val="18"/>
                <w:szCs w:val="20"/>
              </w:rPr>
            </w:pPr>
            <w:r>
              <w:rPr>
                <w:rFonts w:ascii="Arial" w:hAnsi="Arial"/>
                <w:sz w:val="18"/>
                <w:szCs w:val="20"/>
              </w:rPr>
              <w:t>ACTIVITY: Keeping Warm 1</w:t>
            </w:r>
          </w:p>
          <w:p w14:paraId="59456F28" w14:textId="77777777" w:rsidR="00D6335E" w:rsidRPr="00795AAB" w:rsidRDefault="00D6335E" w:rsidP="00D6335E">
            <w:pPr>
              <w:numPr>
                <w:ilvl w:val="0"/>
                <w:numId w:val="2"/>
              </w:numPr>
              <w:rPr>
                <w:rFonts w:ascii="Arial" w:hAnsi="Arial"/>
                <w:sz w:val="18"/>
                <w:szCs w:val="20"/>
              </w:rPr>
            </w:pPr>
            <w:r>
              <w:rPr>
                <w:rFonts w:ascii="Arial" w:hAnsi="Arial"/>
                <w:sz w:val="18"/>
                <w:szCs w:val="20"/>
              </w:rPr>
              <w:t>ACTIVITY: Fuel Poverty 1</w:t>
            </w:r>
          </w:p>
          <w:p w14:paraId="57C64A2A" w14:textId="77777777" w:rsidR="00D6335E" w:rsidRPr="006200D8" w:rsidRDefault="00D6335E" w:rsidP="00BB08AD">
            <w:pPr>
              <w:rPr>
                <w:rFonts w:ascii="Arial" w:hAnsi="Arial"/>
                <w:b/>
                <w:sz w:val="18"/>
                <w:szCs w:val="20"/>
              </w:rPr>
            </w:pPr>
          </w:p>
          <w:p w14:paraId="6D181807" w14:textId="77777777" w:rsidR="00D6335E" w:rsidRPr="006200D8" w:rsidRDefault="00D6335E" w:rsidP="00BB08AD">
            <w:pPr>
              <w:rPr>
                <w:rFonts w:ascii="Arial" w:hAnsi="Arial"/>
                <w:sz w:val="18"/>
                <w:szCs w:val="20"/>
              </w:rPr>
            </w:pPr>
            <w:r w:rsidRPr="006200D8">
              <w:rPr>
                <w:rFonts w:ascii="Arial" w:hAnsi="Arial"/>
                <w:b/>
                <w:sz w:val="18"/>
                <w:szCs w:val="20"/>
              </w:rPr>
              <w:t xml:space="preserve">Main </w:t>
            </w:r>
            <w:r w:rsidRPr="006200D8">
              <w:rPr>
                <w:rFonts w:ascii="Arial" w:hAnsi="Arial"/>
                <w:sz w:val="18"/>
                <w:szCs w:val="20"/>
              </w:rPr>
              <w:t>(Options)</w:t>
            </w:r>
          </w:p>
          <w:p w14:paraId="505EBE87" w14:textId="77777777" w:rsidR="00D6335E" w:rsidRPr="006200D8" w:rsidRDefault="00D6335E" w:rsidP="00D6335E">
            <w:pPr>
              <w:numPr>
                <w:ilvl w:val="0"/>
                <w:numId w:val="2"/>
              </w:numPr>
              <w:rPr>
                <w:rFonts w:ascii="Arial" w:hAnsi="Arial"/>
                <w:b/>
                <w:sz w:val="18"/>
                <w:szCs w:val="20"/>
              </w:rPr>
            </w:pPr>
            <w:r>
              <w:rPr>
                <w:rFonts w:ascii="Arial" w:hAnsi="Arial"/>
                <w:sz w:val="18"/>
                <w:szCs w:val="20"/>
              </w:rPr>
              <w:t>ACTIVITY: Keeping Warm 2</w:t>
            </w:r>
          </w:p>
          <w:p w14:paraId="5DC00FCB" w14:textId="77777777" w:rsidR="00D6335E" w:rsidRPr="006200D8" w:rsidRDefault="00D6335E" w:rsidP="00D6335E">
            <w:pPr>
              <w:numPr>
                <w:ilvl w:val="0"/>
                <w:numId w:val="2"/>
              </w:numPr>
              <w:rPr>
                <w:rFonts w:ascii="Arial" w:hAnsi="Arial"/>
                <w:b/>
                <w:sz w:val="18"/>
                <w:szCs w:val="20"/>
              </w:rPr>
            </w:pPr>
            <w:r>
              <w:rPr>
                <w:rFonts w:ascii="Arial" w:hAnsi="Arial"/>
                <w:sz w:val="18"/>
                <w:szCs w:val="20"/>
              </w:rPr>
              <w:t xml:space="preserve">ACTIVITY: </w:t>
            </w:r>
            <w:r w:rsidRPr="00A542A6">
              <w:rPr>
                <w:rFonts w:ascii="Arial" w:hAnsi="Arial"/>
                <w:b/>
                <w:sz w:val="18"/>
                <w:szCs w:val="20"/>
              </w:rPr>
              <w:t>Fuel Poverty 2</w:t>
            </w:r>
          </w:p>
          <w:p w14:paraId="2C2AB4EA" w14:textId="77777777" w:rsidR="00D6335E" w:rsidRPr="001E2BCC" w:rsidRDefault="00D6335E" w:rsidP="00D6335E">
            <w:pPr>
              <w:numPr>
                <w:ilvl w:val="0"/>
                <w:numId w:val="2"/>
              </w:numPr>
              <w:rPr>
                <w:rFonts w:ascii="Arial" w:hAnsi="Arial"/>
                <w:b/>
                <w:sz w:val="18"/>
                <w:szCs w:val="20"/>
              </w:rPr>
            </w:pPr>
            <w:r>
              <w:rPr>
                <w:rFonts w:ascii="Arial" w:hAnsi="Arial"/>
                <w:sz w:val="18"/>
                <w:szCs w:val="20"/>
              </w:rPr>
              <w:t>ACTIVITY: Heating through the Ages</w:t>
            </w:r>
          </w:p>
          <w:p w14:paraId="7D6B4A7F" w14:textId="77777777" w:rsidR="00D6335E" w:rsidRPr="00BC0D6E" w:rsidRDefault="00D6335E" w:rsidP="00BB08AD">
            <w:pPr>
              <w:ind w:left="284"/>
              <w:rPr>
                <w:rFonts w:ascii="Arial" w:hAnsi="Arial"/>
                <w:b/>
                <w:sz w:val="18"/>
                <w:szCs w:val="20"/>
              </w:rPr>
            </w:pPr>
          </w:p>
        </w:tc>
        <w:tc>
          <w:tcPr>
            <w:tcW w:w="5074" w:type="dxa"/>
            <w:gridSpan w:val="2"/>
            <w:tcBorders>
              <w:top w:val="nil"/>
              <w:left w:val="nil"/>
              <w:bottom w:val="nil"/>
              <w:right w:val="single" w:sz="4" w:space="0" w:color="auto"/>
            </w:tcBorders>
            <w:shd w:val="clear" w:color="auto" w:fill="auto"/>
            <w:tcMar>
              <w:top w:w="57" w:type="dxa"/>
              <w:left w:w="113" w:type="dxa"/>
              <w:bottom w:w="57" w:type="dxa"/>
              <w:right w:w="57" w:type="dxa"/>
            </w:tcMar>
          </w:tcPr>
          <w:p w14:paraId="1815F402" w14:textId="77777777" w:rsidR="00D6335E" w:rsidRDefault="00D6335E" w:rsidP="00BB08AD">
            <w:pPr>
              <w:rPr>
                <w:rFonts w:ascii="Arial" w:hAnsi="Arial"/>
                <w:b/>
                <w:sz w:val="18"/>
                <w:szCs w:val="20"/>
              </w:rPr>
            </w:pPr>
            <w:r>
              <w:rPr>
                <w:rFonts w:ascii="Arial" w:hAnsi="Arial"/>
                <w:b/>
                <w:sz w:val="18"/>
                <w:szCs w:val="20"/>
              </w:rPr>
              <w:t>Main (cont.)</w:t>
            </w:r>
          </w:p>
          <w:p w14:paraId="1D3EAC99" w14:textId="77777777" w:rsidR="00D6335E" w:rsidRPr="006200D8" w:rsidRDefault="00D6335E" w:rsidP="00D6335E">
            <w:pPr>
              <w:numPr>
                <w:ilvl w:val="0"/>
                <w:numId w:val="2"/>
              </w:numPr>
              <w:rPr>
                <w:rFonts w:ascii="Arial" w:hAnsi="Arial"/>
                <w:b/>
                <w:sz w:val="18"/>
                <w:szCs w:val="20"/>
              </w:rPr>
            </w:pPr>
            <w:r>
              <w:rPr>
                <w:rFonts w:ascii="Arial" w:hAnsi="Arial"/>
                <w:sz w:val="18"/>
                <w:szCs w:val="20"/>
              </w:rPr>
              <w:t>ACTIVITY: Burning Water 1 (Practical)</w:t>
            </w:r>
          </w:p>
          <w:p w14:paraId="08702215" w14:textId="77777777" w:rsidR="00D6335E" w:rsidRDefault="00D6335E" w:rsidP="00D6335E">
            <w:pPr>
              <w:numPr>
                <w:ilvl w:val="0"/>
                <w:numId w:val="2"/>
              </w:numPr>
              <w:rPr>
                <w:rFonts w:ascii="Arial" w:hAnsi="Arial"/>
                <w:b/>
                <w:sz w:val="18"/>
                <w:szCs w:val="20"/>
              </w:rPr>
            </w:pPr>
            <w:r>
              <w:rPr>
                <w:rFonts w:ascii="Arial" w:hAnsi="Arial"/>
                <w:sz w:val="18"/>
                <w:szCs w:val="20"/>
              </w:rPr>
              <w:t>ACTIVITY: Burning Water 2 (Research)</w:t>
            </w:r>
          </w:p>
          <w:p w14:paraId="50D83175" w14:textId="77777777" w:rsidR="00D6335E" w:rsidRDefault="00D6335E" w:rsidP="00BB08AD">
            <w:pPr>
              <w:rPr>
                <w:rFonts w:ascii="Arial" w:hAnsi="Arial"/>
                <w:b/>
                <w:sz w:val="18"/>
                <w:szCs w:val="20"/>
              </w:rPr>
            </w:pPr>
          </w:p>
          <w:p w14:paraId="10EE2754" w14:textId="77777777" w:rsidR="00D6335E" w:rsidRDefault="00D6335E" w:rsidP="00BB08AD">
            <w:pPr>
              <w:rPr>
                <w:rFonts w:ascii="Arial" w:hAnsi="Arial"/>
                <w:b/>
                <w:sz w:val="18"/>
                <w:szCs w:val="20"/>
              </w:rPr>
            </w:pPr>
          </w:p>
          <w:p w14:paraId="1B67827B" w14:textId="77777777" w:rsidR="00D6335E" w:rsidRPr="00C24B4B" w:rsidRDefault="00D6335E" w:rsidP="00BB08AD">
            <w:pPr>
              <w:rPr>
                <w:rFonts w:ascii="Arial" w:hAnsi="Arial"/>
                <w:b/>
                <w:sz w:val="18"/>
                <w:szCs w:val="20"/>
              </w:rPr>
            </w:pPr>
            <w:r>
              <w:rPr>
                <w:rFonts w:ascii="Arial" w:hAnsi="Arial"/>
                <w:b/>
                <w:sz w:val="18"/>
                <w:szCs w:val="20"/>
              </w:rPr>
              <w:t>Plenary</w:t>
            </w:r>
          </w:p>
          <w:p w14:paraId="6D056EAA" w14:textId="77777777" w:rsidR="00D6335E" w:rsidRPr="006200D8" w:rsidRDefault="00D6335E" w:rsidP="00D6335E">
            <w:pPr>
              <w:numPr>
                <w:ilvl w:val="0"/>
                <w:numId w:val="2"/>
              </w:numPr>
              <w:rPr>
                <w:rFonts w:ascii="Arial" w:hAnsi="Arial"/>
                <w:sz w:val="20"/>
                <w:szCs w:val="20"/>
              </w:rPr>
            </w:pPr>
            <w:r w:rsidRPr="006200D8">
              <w:rPr>
                <w:rFonts w:ascii="Arial" w:hAnsi="Arial"/>
                <w:sz w:val="20"/>
                <w:szCs w:val="20"/>
              </w:rPr>
              <w:t>Opportunities within activity for presentations, peer/</w:t>
            </w:r>
            <w:proofErr w:type="spellStart"/>
            <w:r w:rsidRPr="006200D8">
              <w:rPr>
                <w:rFonts w:ascii="Arial" w:hAnsi="Arial"/>
                <w:sz w:val="20"/>
                <w:szCs w:val="20"/>
              </w:rPr>
              <w:t>self assessment</w:t>
            </w:r>
            <w:proofErr w:type="spellEnd"/>
          </w:p>
          <w:p w14:paraId="047362A0" w14:textId="77777777" w:rsidR="00D6335E" w:rsidRPr="006200D8" w:rsidRDefault="00D6335E" w:rsidP="00D6335E">
            <w:pPr>
              <w:numPr>
                <w:ilvl w:val="0"/>
                <w:numId w:val="2"/>
              </w:numPr>
              <w:rPr>
                <w:rFonts w:ascii="Arial" w:hAnsi="Arial"/>
                <w:sz w:val="20"/>
                <w:szCs w:val="20"/>
              </w:rPr>
            </w:pPr>
            <w:r w:rsidRPr="006200D8">
              <w:rPr>
                <w:rFonts w:ascii="Arial" w:hAnsi="Arial"/>
                <w:sz w:val="20"/>
                <w:szCs w:val="20"/>
              </w:rPr>
              <w:t>Reflection on Objectives and PLTS skills used</w:t>
            </w:r>
          </w:p>
        </w:tc>
      </w:tr>
      <w:tr w:rsidR="00D6335E" w14:paraId="012D95C6" w14:textId="77777777" w:rsidTr="00D6335E">
        <w:trPr>
          <w:gridBefore w:val="1"/>
          <w:gridAfter w:val="1"/>
          <w:wBefore w:w="28" w:type="dxa"/>
          <w:wAfter w:w="138" w:type="dxa"/>
        </w:trPr>
        <w:tc>
          <w:tcPr>
            <w:tcW w:w="4933" w:type="dxa"/>
            <w:gridSpan w:val="3"/>
            <w:tcBorders>
              <w:top w:val="single" w:sz="4" w:space="0" w:color="auto"/>
              <w:left w:val="nil"/>
              <w:bottom w:val="nil"/>
              <w:right w:val="nil"/>
            </w:tcBorders>
            <w:shd w:val="clear" w:color="auto" w:fill="auto"/>
            <w:tcMar>
              <w:top w:w="57" w:type="dxa"/>
              <w:left w:w="113" w:type="dxa"/>
              <w:bottom w:w="57" w:type="dxa"/>
              <w:right w:w="57" w:type="dxa"/>
            </w:tcMar>
            <w:vAlign w:val="center"/>
          </w:tcPr>
          <w:p w14:paraId="37B7525B" w14:textId="77777777" w:rsidR="00D6335E" w:rsidRPr="006200D8" w:rsidRDefault="00D6335E" w:rsidP="00BB08AD">
            <w:pPr>
              <w:rPr>
                <w:rFonts w:ascii="Arial" w:hAnsi="Arial"/>
                <w:sz w:val="18"/>
                <w:szCs w:val="18"/>
              </w:rPr>
            </w:pPr>
          </w:p>
        </w:tc>
        <w:tc>
          <w:tcPr>
            <w:tcW w:w="624" w:type="dxa"/>
            <w:gridSpan w:val="3"/>
            <w:tcBorders>
              <w:top w:val="single" w:sz="4" w:space="0" w:color="auto"/>
              <w:left w:val="nil"/>
              <w:bottom w:val="nil"/>
              <w:right w:val="nil"/>
            </w:tcBorders>
            <w:shd w:val="clear" w:color="auto" w:fill="auto"/>
            <w:tcMar>
              <w:top w:w="57" w:type="dxa"/>
              <w:left w:w="113" w:type="dxa"/>
              <w:bottom w:w="57" w:type="dxa"/>
              <w:right w:w="57" w:type="dxa"/>
            </w:tcMar>
            <w:vAlign w:val="center"/>
          </w:tcPr>
          <w:p w14:paraId="0EDF4135" w14:textId="77777777" w:rsidR="00D6335E" w:rsidRPr="006200D8" w:rsidRDefault="00D6335E" w:rsidP="00BB08AD">
            <w:pPr>
              <w:rPr>
                <w:sz w:val="20"/>
              </w:rPr>
            </w:pPr>
          </w:p>
        </w:tc>
        <w:tc>
          <w:tcPr>
            <w:tcW w:w="4763"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25D5410F" w14:textId="77777777" w:rsidR="00D6335E" w:rsidRPr="006200D8" w:rsidRDefault="00D6335E" w:rsidP="00BB08AD">
            <w:pPr>
              <w:rPr>
                <w:rFonts w:ascii="Arial" w:hAnsi="Arial"/>
                <w:sz w:val="20"/>
              </w:rPr>
            </w:pPr>
          </w:p>
        </w:tc>
      </w:tr>
    </w:tbl>
    <w:p w14:paraId="4CD77EAE" w14:textId="77777777" w:rsidR="00D6335E" w:rsidRPr="006200D8" w:rsidRDefault="00D6335E" w:rsidP="00D6335E">
      <w:pPr>
        <w:rPr>
          <w:vanish/>
        </w:rPr>
      </w:pPr>
    </w:p>
    <w:tbl>
      <w:tblPr>
        <w:tblW w:w="10348" w:type="dxa"/>
        <w:tblInd w:w="-14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348"/>
      </w:tblGrid>
      <w:tr w:rsidR="00D6335E" w:rsidRPr="00494AD6" w14:paraId="3219AE83" w14:textId="77777777" w:rsidTr="00D6335E">
        <w:tc>
          <w:tcPr>
            <w:tcW w:w="10348" w:type="dxa"/>
            <w:shd w:val="clear" w:color="auto" w:fill="53D2FF"/>
            <w:tcMar>
              <w:top w:w="57" w:type="dxa"/>
              <w:left w:w="113" w:type="dxa"/>
              <w:bottom w:w="57" w:type="dxa"/>
              <w:right w:w="57" w:type="dxa"/>
            </w:tcMar>
            <w:vAlign w:val="bottom"/>
          </w:tcPr>
          <w:p w14:paraId="0223CA6F" w14:textId="77777777" w:rsidR="00D6335E" w:rsidRPr="00494AD6" w:rsidRDefault="00D6335E" w:rsidP="00BB08AD">
            <w:pPr>
              <w:rPr>
                <w:rFonts w:ascii="Arial" w:hAnsi="Arial"/>
                <w:color w:val="FFFFFF"/>
              </w:rPr>
            </w:pPr>
            <w:r w:rsidRPr="00494AD6">
              <w:rPr>
                <w:rFonts w:ascii="Arial" w:hAnsi="Arial"/>
                <w:b/>
                <w:color w:val="FFFFFF"/>
              </w:rPr>
              <w:t xml:space="preserve">The Engineering Context    </w:t>
            </w:r>
            <w:r w:rsidRPr="00494AD6">
              <w:rPr>
                <w:rFonts w:ascii="Arial" w:hAnsi="Arial" w:cs="Arial"/>
                <w:noProof/>
                <w:sz w:val="20"/>
                <w:szCs w:val="20"/>
                <w:lang w:eastAsia="en-GB"/>
              </w:rPr>
              <w:drawing>
                <wp:inline distT="0" distB="0" distL="0" distR="0" wp14:anchorId="5DDAD061" wp14:editId="099D95F1">
                  <wp:extent cx="314325" cy="314325"/>
                  <wp:effectExtent l="0" t="0" r="0" b="0"/>
                  <wp:docPr id="5" name="Picture 5"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D6335E" w:rsidRPr="005A68EB" w14:paraId="00EF82BE" w14:textId="77777777" w:rsidTr="00D6335E">
        <w:tc>
          <w:tcPr>
            <w:tcW w:w="10348" w:type="dxa"/>
            <w:shd w:val="clear" w:color="auto" w:fill="auto"/>
            <w:tcMar>
              <w:top w:w="57" w:type="dxa"/>
              <w:left w:w="113" w:type="dxa"/>
              <w:bottom w:w="57" w:type="dxa"/>
              <w:right w:w="57" w:type="dxa"/>
            </w:tcMar>
            <w:vAlign w:val="center"/>
          </w:tcPr>
          <w:p w14:paraId="1E489530" w14:textId="77777777" w:rsidR="00D6335E" w:rsidRDefault="00D6335E" w:rsidP="00D6335E">
            <w:pPr>
              <w:numPr>
                <w:ilvl w:val="0"/>
                <w:numId w:val="3"/>
              </w:numPr>
              <w:rPr>
                <w:rFonts w:ascii="Arial" w:hAnsi="Arial"/>
                <w:sz w:val="20"/>
                <w:szCs w:val="20"/>
              </w:rPr>
            </w:pPr>
            <w:r w:rsidRPr="00D109A3">
              <w:rPr>
                <w:rFonts w:ascii="Arial" w:hAnsi="Arial"/>
                <w:b/>
                <w:bCs/>
                <w:sz w:val="20"/>
                <w:szCs w:val="20"/>
              </w:rPr>
              <w:t>The story</w:t>
            </w:r>
            <w:r>
              <w:rPr>
                <w:rFonts w:ascii="Arial" w:hAnsi="Arial"/>
                <w:sz w:val="20"/>
                <w:szCs w:val="20"/>
              </w:rPr>
              <w:t xml:space="preserve"> </w:t>
            </w:r>
            <w:proofErr w:type="gramStart"/>
            <w:r>
              <w:rPr>
                <w:rFonts w:ascii="Arial" w:hAnsi="Arial"/>
                <w:sz w:val="20"/>
                <w:szCs w:val="20"/>
              </w:rPr>
              <w:t>Power House</w:t>
            </w:r>
            <w:proofErr w:type="gramEnd"/>
          </w:p>
          <w:p w14:paraId="61900264" w14:textId="77777777" w:rsidR="00D6335E" w:rsidRDefault="00D6335E" w:rsidP="00D6335E">
            <w:pPr>
              <w:numPr>
                <w:ilvl w:val="0"/>
                <w:numId w:val="3"/>
              </w:numPr>
              <w:rPr>
                <w:rFonts w:ascii="Arial" w:hAnsi="Arial"/>
                <w:sz w:val="20"/>
                <w:szCs w:val="20"/>
              </w:rPr>
            </w:pPr>
            <w:r>
              <w:rPr>
                <w:rFonts w:ascii="Arial" w:hAnsi="Arial"/>
                <w:b/>
                <w:bCs/>
                <w:sz w:val="20"/>
                <w:szCs w:val="20"/>
              </w:rPr>
              <w:t>How it works?</w:t>
            </w:r>
            <w:r>
              <w:rPr>
                <w:rFonts w:ascii="Arial" w:hAnsi="Arial"/>
                <w:bCs/>
                <w:sz w:val="20"/>
                <w:szCs w:val="20"/>
              </w:rPr>
              <w:t xml:space="preserve"> Baxi’s </w:t>
            </w:r>
            <w:proofErr w:type="spellStart"/>
            <w:r>
              <w:rPr>
                <w:rFonts w:ascii="Arial" w:hAnsi="Arial"/>
                <w:bCs/>
                <w:sz w:val="20"/>
                <w:szCs w:val="20"/>
              </w:rPr>
              <w:t>Ecogen</w:t>
            </w:r>
            <w:proofErr w:type="spellEnd"/>
            <w:r>
              <w:rPr>
                <w:rFonts w:ascii="Arial" w:hAnsi="Arial"/>
                <w:bCs/>
                <w:sz w:val="20"/>
                <w:szCs w:val="20"/>
              </w:rPr>
              <w:t xml:space="preserve"> Boiler</w:t>
            </w:r>
          </w:p>
          <w:p w14:paraId="6CB899C1" w14:textId="77777777" w:rsidR="00D6335E" w:rsidRPr="00E13CE0" w:rsidRDefault="00D6335E" w:rsidP="00D6335E">
            <w:pPr>
              <w:numPr>
                <w:ilvl w:val="0"/>
                <w:numId w:val="3"/>
              </w:numPr>
              <w:rPr>
                <w:rFonts w:ascii="Arial" w:hAnsi="Arial"/>
                <w:b/>
                <w:sz w:val="20"/>
                <w:szCs w:val="20"/>
              </w:rPr>
            </w:pPr>
            <w:r w:rsidRPr="00E13CE0">
              <w:rPr>
                <w:rFonts w:ascii="Arial" w:hAnsi="Arial"/>
                <w:b/>
                <w:sz w:val="20"/>
                <w:szCs w:val="20"/>
              </w:rPr>
              <w:t>Who makes it work?</w:t>
            </w:r>
            <w:r>
              <w:rPr>
                <w:rFonts w:ascii="Arial" w:hAnsi="Arial"/>
                <w:b/>
                <w:sz w:val="20"/>
                <w:szCs w:val="20"/>
              </w:rPr>
              <w:t xml:space="preserve"> </w:t>
            </w:r>
            <w:r w:rsidRPr="00E13CE0">
              <w:rPr>
                <w:rFonts w:ascii="Arial" w:hAnsi="Arial"/>
                <w:sz w:val="20"/>
                <w:szCs w:val="20"/>
              </w:rPr>
              <w:t>David Willets</w:t>
            </w:r>
          </w:p>
        </w:tc>
      </w:tr>
    </w:tbl>
    <w:p w14:paraId="3D0249FA" w14:textId="507C766E" w:rsidR="00D6335E" w:rsidRDefault="00D6335E">
      <w:pPr>
        <w:rPr>
          <w:lang w:val="en-GB"/>
        </w:rPr>
      </w:pPr>
    </w:p>
    <w:p w14:paraId="51D844CF" w14:textId="77777777" w:rsidR="00D6335E" w:rsidRDefault="00D6335E">
      <w:pPr>
        <w:rPr>
          <w:lang w:val="en-GB"/>
        </w:rPr>
      </w:pPr>
      <w:r>
        <w:rPr>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5977"/>
      </w:tblGrid>
      <w:tr w:rsidR="00D6335E" w:rsidRPr="00D6335E" w14:paraId="088420EE" w14:textId="77777777" w:rsidTr="00D6335E">
        <w:tc>
          <w:tcPr>
            <w:tcW w:w="10343" w:type="dxa"/>
            <w:gridSpan w:val="2"/>
            <w:tcBorders>
              <w:top w:val="single" w:sz="4" w:space="0" w:color="auto"/>
              <w:left w:val="single" w:sz="4" w:space="0" w:color="auto"/>
              <w:bottom w:val="single" w:sz="4" w:space="0" w:color="auto"/>
              <w:right w:val="single" w:sz="4" w:space="0" w:color="auto"/>
            </w:tcBorders>
            <w:shd w:val="clear" w:color="auto" w:fill="53D2FF"/>
            <w:tcMar>
              <w:top w:w="57" w:type="dxa"/>
              <w:left w:w="113" w:type="dxa"/>
              <w:bottom w:w="57" w:type="dxa"/>
              <w:right w:w="57" w:type="dxa"/>
            </w:tcMar>
            <w:vAlign w:val="bottom"/>
          </w:tcPr>
          <w:p w14:paraId="5D5E5F8A" w14:textId="77777777" w:rsidR="00D6335E" w:rsidRPr="00D6335E" w:rsidRDefault="00D6335E" w:rsidP="00BB08AD">
            <w:pPr>
              <w:rPr>
                <w:rFonts w:ascii="Arial" w:hAnsi="Arial"/>
                <w:color w:val="FFFFFF" w:themeColor="background1"/>
              </w:rPr>
            </w:pPr>
            <w:r w:rsidRPr="00D6335E">
              <w:rPr>
                <w:rFonts w:ascii="Arial" w:hAnsi="Arial"/>
                <w:b/>
                <w:color w:val="FFFFFF" w:themeColor="background1"/>
              </w:rPr>
              <w:lastRenderedPageBreak/>
              <w:t>Curriculum links and PLTS</w:t>
            </w:r>
          </w:p>
        </w:tc>
      </w:tr>
      <w:tr w:rsidR="00D6335E" w:rsidRPr="0026339D" w14:paraId="6373FB37" w14:textId="77777777" w:rsidTr="00D6335E">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FEFFE3C" w14:textId="77777777" w:rsidR="00D6335E" w:rsidRPr="00717022" w:rsidRDefault="00D6335E" w:rsidP="00BB08AD">
            <w:pPr>
              <w:rPr>
                <w:rFonts w:ascii="Arial" w:hAnsi="Arial"/>
                <w:b/>
                <w:sz w:val="20"/>
                <w:szCs w:val="20"/>
              </w:rPr>
            </w:pPr>
            <w:r w:rsidRPr="00717022">
              <w:rPr>
                <w:rFonts w:ascii="Arial" w:hAnsi="Arial"/>
                <w:b/>
                <w:sz w:val="20"/>
                <w:szCs w:val="20"/>
              </w:rPr>
              <w:t>England</w:t>
            </w:r>
          </w:p>
          <w:p w14:paraId="44F93158" w14:textId="77777777" w:rsidR="00D6335E" w:rsidRDefault="00D6335E" w:rsidP="00BB08AD">
            <w:pPr>
              <w:rPr>
                <w:rFonts w:ascii="Arial" w:hAnsi="Arial"/>
                <w:sz w:val="20"/>
                <w:szCs w:val="20"/>
              </w:rPr>
            </w:pPr>
          </w:p>
          <w:p w14:paraId="26E6C5E0" w14:textId="77777777" w:rsidR="00D6335E" w:rsidRPr="006F27D7" w:rsidRDefault="00D6335E" w:rsidP="00BB08AD">
            <w:pPr>
              <w:rPr>
                <w:rFonts w:ascii="Arial" w:hAnsi="Arial" w:cs="Arial"/>
                <w:sz w:val="18"/>
                <w:szCs w:val="18"/>
              </w:rPr>
            </w:pPr>
            <w:r w:rsidRPr="006F27D7">
              <w:rPr>
                <w:rFonts w:ascii="Arial" w:hAnsi="Arial" w:cs="Arial"/>
                <w:sz w:val="18"/>
                <w:szCs w:val="18"/>
              </w:rPr>
              <w:t xml:space="preserve">Science </w:t>
            </w:r>
          </w:p>
          <w:p w14:paraId="7E41F218" w14:textId="77777777" w:rsidR="00D6335E" w:rsidRPr="006F27D7" w:rsidRDefault="00D6335E" w:rsidP="00D6335E">
            <w:pPr>
              <w:numPr>
                <w:ilvl w:val="0"/>
                <w:numId w:val="2"/>
              </w:numPr>
              <w:rPr>
                <w:rFonts w:ascii="Arial" w:hAnsi="Arial" w:cs="Arial"/>
                <w:sz w:val="18"/>
                <w:szCs w:val="18"/>
              </w:rPr>
            </w:pPr>
            <w:r>
              <w:rPr>
                <w:rFonts w:ascii="Arial" w:hAnsi="Arial" w:cs="Arial"/>
                <w:sz w:val="18"/>
                <w:szCs w:val="18"/>
              </w:rPr>
              <w:t>KS3 23d, 23e</w:t>
            </w:r>
          </w:p>
          <w:p w14:paraId="42F18D1D" w14:textId="77777777" w:rsidR="00D6335E" w:rsidRPr="006F27D7" w:rsidRDefault="00D6335E" w:rsidP="00BB08AD">
            <w:pPr>
              <w:ind w:left="284"/>
              <w:rPr>
                <w:rFonts w:ascii="Arial" w:hAnsi="Arial" w:cs="Arial"/>
                <w:sz w:val="18"/>
                <w:szCs w:val="18"/>
              </w:rPr>
            </w:pPr>
          </w:p>
          <w:p w14:paraId="47BF57E5" w14:textId="77777777" w:rsidR="00D6335E" w:rsidRPr="00E13CE0" w:rsidRDefault="00D6335E" w:rsidP="00BB08AD">
            <w:pPr>
              <w:rPr>
                <w:rFonts w:ascii="Arial" w:hAnsi="Arial" w:cs="Arial"/>
                <w:sz w:val="20"/>
                <w:szCs w:val="20"/>
              </w:rPr>
            </w:pPr>
            <w:r w:rsidRPr="00D109A3">
              <w:rPr>
                <w:rFonts w:ascii="Arial" w:hAnsi="Arial"/>
                <w:sz w:val="20"/>
                <w:szCs w:val="20"/>
              </w:rPr>
              <w:t xml:space="preserve">Design &amp; </w:t>
            </w:r>
            <w:r w:rsidRPr="00E13CE0">
              <w:rPr>
                <w:rFonts w:ascii="Arial" w:hAnsi="Arial" w:cs="Arial"/>
                <w:sz w:val="20"/>
                <w:szCs w:val="20"/>
              </w:rPr>
              <w:t xml:space="preserve">Technology </w:t>
            </w:r>
          </w:p>
          <w:p w14:paraId="129BB52D" w14:textId="77777777" w:rsidR="00D6335E" w:rsidRPr="00E13CE0" w:rsidRDefault="00D6335E" w:rsidP="00D6335E">
            <w:pPr>
              <w:numPr>
                <w:ilvl w:val="0"/>
                <w:numId w:val="2"/>
              </w:numPr>
              <w:rPr>
                <w:rFonts w:ascii="Arial" w:hAnsi="Arial" w:cs="Arial"/>
                <w:sz w:val="20"/>
                <w:szCs w:val="20"/>
              </w:rPr>
            </w:pPr>
            <w:r>
              <w:rPr>
                <w:rFonts w:ascii="Arial" w:hAnsi="Arial" w:cs="Arial"/>
                <w:sz w:val="20"/>
                <w:szCs w:val="20"/>
              </w:rPr>
              <w:t>KS3 3d</w:t>
            </w:r>
          </w:p>
          <w:p w14:paraId="7A822FAC" w14:textId="77777777" w:rsidR="00D6335E" w:rsidRPr="00E13CE0" w:rsidRDefault="00D6335E" w:rsidP="00BB08AD">
            <w:pPr>
              <w:rPr>
                <w:rFonts w:ascii="Arial" w:hAnsi="Arial" w:cs="Arial"/>
                <w:color w:val="000000"/>
                <w:sz w:val="20"/>
                <w:szCs w:val="20"/>
              </w:rPr>
            </w:pPr>
          </w:p>
          <w:p w14:paraId="6F6BDFC1" w14:textId="77777777" w:rsidR="00D6335E" w:rsidRPr="00E13CE0" w:rsidRDefault="00D6335E" w:rsidP="00BB08AD">
            <w:pPr>
              <w:rPr>
                <w:rFonts w:ascii="Arial" w:hAnsi="Arial" w:cs="Arial"/>
                <w:color w:val="000000"/>
                <w:sz w:val="20"/>
                <w:szCs w:val="20"/>
              </w:rPr>
            </w:pPr>
            <w:r w:rsidRPr="00E13CE0">
              <w:rPr>
                <w:rFonts w:ascii="Arial" w:hAnsi="Arial" w:cs="Arial"/>
                <w:color w:val="000000"/>
                <w:sz w:val="20"/>
                <w:szCs w:val="20"/>
              </w:rPr>
              <w:t>Mathematics</w:t>
            </w:r>
          </w:p>
          <w:p w14:paraId="1873DC23" w14:textId="77777777" w:rsidR="00D6335E" w:rsidRPr="00D109A3" w:rsidRDefault="00D6335E" w:rsidP="00D6335E">
            <w:pPr>
              <w:numPr>
                <w:ilvl w:val="0"/>
                <w:numId w:val="4"/>
              </w:numPr>
              <w:autoSpaceDE w:val="0"/>
              <w:autoSpaceDN w:val="0"/>
              <w:adjustRightInd w:val="0"/>
              <w:rPr>
                <w:rFonts w:ascii="Arial" w:hAnsi="Arial"/>
                <w:b/>
                <w:bCs/>
                <w:sz w:val="20"/>
                <w:szCs w:val="20"/>
              </w:rPr>
            </w:pPr>
            <w:r>
              <w:rPr>
                <w:rFonts w:ascii="Arial" w:hAnsi="Arial" w:cs="Arial"/>
                <w:color w:val="000000"/>
                <w:sz w:val="20"/>
                <w:szCs w:val="20"/>
              </w:rPr>
              <w:t>KS3 1a, 1e, 1g, 2a, 2f, 2g, 3b, 4l, 9b</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FD0E948" w14:textId="77777777" w:rsidR="00D6335E" w:rsidRPr="00C80259" w:rsidRDefault="00D6335E" w:rsidP="00BB08AD">
            <w:pPr>
              <w:rPr>
                <w:rFonts w:ascii="Arial" w:hAnsi="Arial" w:cs="Arial"/>
                <w:b/>
                <w:bCs/>
                <w:sz w:val="20"/>
                <w:szCs w:val="20"/>
              </w:rPr>
            </w:pPr>
            <w:r>
              <w:rPr>
                <w:rFonts w:ascii="Arial" w:hAnsi="Arial"/>
                <w:b/>
                <w:bCs/>
                <w:sz w:val="20"/>
                <w:szCs w:val="20"/>
              </w:rPr>
              <w:t>No</w:t>
            </w:r>
            <w:r w:rsidRPr="00C80259">
              <w:rPr>
                <w:rFonts w:ascii="Arial" w:hAnsi="Arial" w:cs="Arial"/>
                <w:b/>
                <w:bCs/>
                <w:sz w:val="20"/>
                <w:szCs w:val="20"/>
              </w:rPr>
              <w:t>rthern Ireland</w:t>
            </w:r>
          </w:p>
          <w:p w14:paraId="7C923C54" w14:textId="77777777" w:rsidR="00D6335E" w:rsidRPr="00C80259" w:rsidRDefault="00D6335E" w:rsidP="00BB08AD">
            <w:pPr>
              <w:rPr>
                <w:rFonts w:ascii="Arial" w:hAnsi="Arial" w:cs="Arial"/>
                <w:b/>
                <w:bCs/>
                <w:sz w:val="20"/>
                <w:szCs w:val="20"/>
              </w:rPr>
            </w:pPr>
          </w:p>
          <w:p w14:paraId="1121662B" w14:textId="77777777" w:rsidR="00D6335E" w:rsidRPr="00C80259" w:rsidRDefault="00D6335E" w:rsidP="00BB08AD">
            <w:pPr>
              <w:rPr>
                <w:rFonts w:ascii="Arial" w:hAnsi="Arial" w:cs="Arial"/>
                <w:bCs/>
                <w:sz w:val="20"/>
                <w:szCs w:val="20"/>
              </w:rPr>
            </w:pPr>
            <w:r w:rsidRPr="00C80259">
              <w:rPr>
                <w:rFonts w:ascii="Arial" w:hAnsi="Arial" w:cs="Arial"/>
                <w:bCs/>
                <w:sz w:val="20"/>
                <w:szCs w:val="20"/>
              </w:rPr>
              <w:t>Technology &amp; Design</w:t>
            </w:r>
          </w:p>
          <w:p w14:paraId="495938A4" w14:textId="77777777" w:rsidR="00D6335E" w:rsidRPr="00C80259" w:rsidRDefault="00D6335E" w:rsidP="00BB08AD">
            <w:pPr>
              <w:rPr>
                <w:rFonts w:ascii="Arial" w:hAnsi="Arial" w:cs="Arial"/>
                <w:bCs/>
                <w:sz w:val="20"/>
                <w:szCs w:val="20"/>
              </w:rPr>
            </w:pPr>
            <w:r w:rsidRPr="00C80259">
              <w:rPr>
                <w:rFonts w:ascii="Arial" w:hAnsi="Arial" w:cs="Arial"/>
                <w:bCs/>
                <w:sz w:val="20"/>
                <w:szCs w:val="20"/>
              </w:rPr>
              <w:t xml:space="preserve">(Objective 1) Developing pupils as </w:t>
            </w:r>
            <w:proofErr w:type="gramStart"/>
            <w:r w:rsidRPr="00C80259">
              <w:rPr>
                <w:rFonts w:ascii="Arial" w:hAnsi="Arial" w:cs="Arial"/>
                <w:bCs/>
                <w:sz w:val="20"/>
                <w:szCs w:val="20"/>
              </w:rPr>
              <w:t>Individuals</w:t>
            </w:r>
            <w:proofErr w:type="gramEnd"/>
          </w:p>
          <w:p w14:paraId="7EDECE2E" w14:textId="77777777" w:rsidR="00D6335E" w:rsidRPr="00C80259" w:rsidRDefault="00D6335E" w:rsidP="00D6335E">
            <w:pPr>
              <w:numPr>
                <w:ilvl w:val="0"/>
                <w:numId w:val="2"/>
              </w:numPr>
              <w:rPr>
                <w:rFonts w:ascii="Arial" w:hAnsi="Arial" w:cs="Arial"/>
                <w:color w:val="000000"/>
                <w:sz w:val="20"/>
                <w:szCs w:val="20"/>
              </w:rPr>
            </w:pPr>
            <w:r w:rsidRPr="00C80259">
              <w:rPr>
                <w:rFonts w:ascii="Arial" w:hAnsi="Arial" w:cs="Arial"/>
                <w:color w:val="000000"/>
                <w:sz w:val="20"/>
                <w:szCs w:val="20"/>
              </w:rPr>
              <w:t xml:space="preserve">Respond to a personal design challenge in relation to their own </w:t>
            </w:r>
            <w:proofErr w:type="gramStart"/>
            <w:r w:rsidRPr="00C80259">
              <w:rPr>
                <w:rFonts w:ascii="Arial" w:hAnsi="Arial" w:cs="Arial"/>
                <w:color w:val="000000"/>
                <w:sz w:val="20"/>
                <w:szCs w:val="20"/>
              </w:rPr>
              <w:t>lifestyle</w:t>
            </w:r>
            <w:proofErr w:type="gramEnd"/>
          </w:p>
          <w:p w14:paraId="4498BC69" w14:textId="77777777" w:rsidR="00D6335E" w:rsidRPr="00C80259" w:rsidRDefault="00D6335E" w:rsidP="00BB08AD">
            <w:pPr>
              <w:rPr>
                <w:rFonts w:ascii="Arial" w:hAnsi="Arial" w:cs="Arial"/>
                <w:bCs/>
                <w:sz w:val="20"/>
                <w:szCs w:val="20"/>
              </w:rPr>
            </w:pPr>
          </w:p>
          <w:p w14:paraId="3280F22B" w14:textId="77777777" w:rsidR="00D6335E" w:rsidRPr="00C80259" w:rsidRDefault="00D6335E" w:rsidP="00BB08AD">
            <w:pPr>
              <w:ind w:left="6" w:hanging="6"/>
              <w:rPr>
                <w:rFonts w:ascii="Arial" w:hAnsi="Arial" w:cs="Arial"/>
                <w:bCs/>
                <w:sz w:val="20"/>
                <w:szCs w:val="20"/>
              </w:rPr>
            </w:pPr>
            <w:r w:rsidRPr="00C80259">
              <w:rPr>
                <w:rFonts w:ascii="Arial" w:hAnsi="Arial" w:cs="Arial"/>
                <w:bCs/>
                <w:sz w:val="20"/>
                <w:szCs w:val="20"/>
              </w:rPr>
              <w:t>(Objective 3) Developing pupils as Contributors to the Economy and the Environment</w:t>
            </w:r>
          </w:p>
          <w:p w14:paraId="17D73649" w14:textId="77777777" w:rsidR="00D6335E" w:rsidRPr="00C80259" w:rsidRDefault="00D6335E" w:rsidP="00D6335E">
            <w:pPr>
              <w:numPr>
                <w:ilvl w:val="0"/>
                <w:numId w:val="2"/>
              </w:numPr>
              <w:rPr>
                <w:rFonts w:ascii="Arial" w:hAnsi="Arial" w:cs="Arial"/>
                <w:color w:val="000000"/>
                <w:sz w:val="20"/>
                <w:szCs w:val="20"/>
              </w:rPr>
            </w:pPr>
            <w:r w:rsidRPr="00C80259">
              <w:rPr>
                <w:rFonts w:ascii="Arial" w:hAnsi="Arial" w:cs="Arial"/>
                <w:color w:val="000000"/>
                <w:sz w:val="20"/>
                <w:szCs w:val="20"/>
              </w:rPr>
              <w:t>Economic Awareness</w:t>
            </w:r>
          </w:p>
          <w:p w14:paraId="364A601E" w14:textId="77777777" w:rsidR="00D6335E" w:rsidRPr="00C80259" w:rsidRDefault="00D6335E" w:rsidP="00BB08AD">
            <w:pPr>
              <w:rPr>
                <w:rFonts w:ascii="Arial" w:hAnsi="Arial" w:cs="Arial"/>
                <w:bCs/>
                <w:sz w:val="20"/>
                <w:szCs w:val="20"/>
              </w:rPr>
            </w:pPr>
          </w:p>
          <w:p w14:paraId="5E563151" w14:textId="77777777" w:rsidR="00D6335E" w:rsidRPr="00C80259" w:rsidRDefault="00D6335E" w:rsidP="00BB08AD">
            <w:pPr>
              <w:rPr>
                <w:rFonts w:ascii="Arial" w:hAnsi="Arial" w:cs="Arial"/>
                <w:bCs/>
                <w:sz w:val="20"/>
                <w:szCs w:val="20"/>
              </w:rPr>
            </w:pPr>
            <w:r w:rsidRPr="00C80259">
              <w:rPr>
                <w:rFonts w:ascii="Arial" w:hAnsi="Arial" w:cs="Arial"/>
                <w:bCs/>
                <w:sz w:val="20"/>
                <w:szCs w:val="20"/>
              </w:rPr>
              <w:t>Learning Outcomes</w:t>
            </w:r>
          </w:p>
          <w:p w14:paraId="2BAEE923" w14:textId="77777777" w:rsidR="00D6335E" w:rsidRPr="00C80259" w:rsidRDefault="00D6335E" w:rsidP="00D6335E">
            <w:pPr>
              <w:numPr>
                <w:ilvl w:val="0"/>
                <w:numId w:val="2"/>
              </w:numPr>
              <w:rPr>
                <w:rFonts w:ascii="Arial" w:hAnsi="Arial" w:cs="Arial"/>
                <w:color w:val="000000"/>
                <w:sz w:val="20"/>
                <w:szCs w:val="20"/>
              </w:rPr>
            </w:pPr>
            <w:r w:rsidRPr="00C80259">
              <w:rPr>
                <w:rFonts w:ascii="Arial" w:hAnsi="Arial" w:cs="Arial"/>
                <w:color w:val="000000"/>
                <w:sz w:val="20"/>
                <w:szCs w:val="20"/>
              </w:rPr>
              <w:t xml:space="preserve">Show deeper understanding by thinking critically and flexibly, solving problems and making informed decisions, using Mathematics and ICT where </w:t>
            </w:r>
            <w:proofErr w:type="gramStart"/>
            <w:r w:rsidRPr="00C80259">
              <w:rPr>
                <w:rFonts w:ascii="Arial" w:hAnsi="Arial" w:cs="Arial"/>
                <w:color w:val="000000"/>
                <w:sz w:val="20"/>
                <w:szCs w:val="20"/>
              </w:rPr>
              <w:t>appropriate</w:t>
            </w:r>
            <w:proofErr w:type="gramEnd"/>
          </w:p>
          <w:p w14:paraId="7032AF17" w14:textId="77777777" w:rsidR="00D6335E" w:rsidRPr="00C80259" w:rsidRDefault="00D6335E" w:rsidP="00D6335E">
            <w:pPr>
              <w:numPr>
                <w:ilvl w:val="0"/>
                <w:numId w:val="2"/>
              </w:numPr>
              <w:rPr>
                <w:rFonts w:ascii="Calibri" w:hAnsi="Calibri"/>
                <w:color w:val="000000"/>
                <w:sz w:val="20"/>
                <w:szCs w:val="20"/>
              </w:rPr>
            </w:pPr>
            <w:r w:rsidRPr="00C80259">
              <w:rPr>
                <w:rFonts w:ascii="Arial" w:hAnsi="Arial" w:cs="Arial"/>
                <w:color w:val="000000"/>
                <w:sz w:val="20"/>
                <w:szCs w:val="20"/>
              </w:rPr>
              <w:t>Work effectively with others</w:t>
            </w:r>
          </w:p>
        </w:tc>
      </w:tr>
      <w:tr w:rsidR="00D6335E" w:rsidRPr="00D109A3" w14:paraId="6D2D70CD" w14:textId="77777777" w:rsidTr="00D6335E">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379628A" w14:textId="77777777" w:rsidR="00D6335E" w:rsidRDefault="00D6335E" w:rsidP="00BB08AD">
            <w:pPr>
              <w:rPr>
                <w:rFonts w:ascii="Arial" w:hAnsi="Arial"/>
                <w:b/>
                <w:sz w:val="20"/>
                <w:szCs w:val="20"/>
              </w:rPr>
            </w:pPr>
            <w:r>
              <w:rPr>
                <w:rFonts w:ascii="Arial" w:hAnsi="Arial"/>
                <w:b/>
                <w:sz w:val="20"/>
                <w:szCs w:val="20"/>
              </w:rPr>
              <w:t>Scotland</w:t>
            </w:r>
          </w:p>
          <w:p w14:paraId="12C6481D" w14:textId="77777777" w:rsidR="00D6335E" w:rsidRDefault="00D6335E" w:rsidP="00BB08AD">
            <w:pPr>
              <w:rPr>
                <w:rFonts w:ascii="Arial" w:hAnsi="Arial"/>
                <w:sz w:val="20"/>
                <w:szCs w:val="20"/>
              </w:rPr>
            </w:pPr>
          </w:p>
          <w:p w14:paraId="5BC93D4D" w14:textId="77777777" w:rsidR="00D6335E" w:rsidRDefault="00D6335E" w:rsidP="00BB08AD">
            <w:pPr>
              <w:rPr>
                <w:rFonts w:ascii="Arial" w:hAnsi="Arial"/>
                <w:sz w:val="20"/>
                <w:szCs w:val="20"/>
              </w:rPr>
            </w:pPr>
            <w:r w:rsidRPr="00717022">
              <w:rPr>
                <w:rFonts w:ascii="Arial" w:hAnsi="Arial"/>
                <w:sz w:val="20"/>
                <w:szCs w:val="20"/>
              </w:rPr>
              <w:t>Technologies</w:t>
            </w:r>
          </w:p>
          <w:p w14:paraId="524198B9" w14:textId="77777777" w:rsidR="00D6335E" w:rsidRPr="00717022" w:rsidRDefault="00D6335E" w:rsidP="00D6335E">
            <w:pPr>
              <w:numPr>
                <w:ilvl w:val="0"/>
                <w:numId w:val="5"/>
              </w:numPr>
              <w:rPr>
                <w:rFonts w:ascii="Arial" w:hAnsi="Arial"/>
                <w:sz w:val="20"/>
                <w:szCs w:val="20"/>
              </w:rPr>
            </w:pPr>
            <w:r w:rsidRPr="00C80259">
              <w:rPr>
                <w:rFonts w:ascii="Arial" w:hAnsi="Arial"/>
                <w:sz w:val="20"/>
                <w:szCs w:val="20"/>
              </w:rPr>
              <w:t>TCH 3-15a</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398CE4AC" w14:textId="77777777" w:rsidR="00D6335E" w:rsidRPr="00D109A3" w:rsidRDefault="00D6335E" w:rsidP="00BB08AD">
            <w:pPr>
              <w:rPr>
                <w:rFonts w:ascii="Arial" w:hAnsi="Arial"/>
                <w:b/>
                <w:bCs/>
                <w:sz w:val="20"/>
                <w:szCs w:val="20"/>
              </w:rPr>
            </w:pPr>
            <w:r w:rsidRPr="00AF6D14">
              <w:rPr>
                <w:rFonts w:ascii="Arial" w:hAnsi="Arial"/>
                <w:b/>
                <w:bCs/>
                <w:sz w:val="20"/>
                <w:szCs w:val="20"/>
              </w:rPr>
              <w:t>Wales</w:t>
            </w:r>
          </w:p>
        </w:tc>
      </w:tr>
      <w:tr w:rsidR="00D6335E" w:rsidRPr="00D109A3" w14:paraId="0842A0FF" w14:textId="77777777" w:rsidTr="00D6335E">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034D4BE8" w14:textId="77777777" w:rsidR="00D6335E" w:rsidRPr="001C1971" w:rsidRDefault="00D6335E" w:rsidP="00BB08AD">
            <w:pPr>
              <w:rPr>
                <w:rFonts w:ascii="Arial" w:hAnsi="Arial"/>
                <w:b/>
                <w:sz w:val="18"/>
                <w:szCs w:val="18"/>
              </w:rPr>
            </w:pPr>
            <w:r w:rsidRPr="001C1971">
              <w:rPr>
                <w:rFonts w:ascii="Arial" w:hAnsi="Arial"/>
                <w:b/>
                <w:sz w:val="18"/>
                <w:szCs w:val="18"/>
              </w:rPr>
              <w:t>GCSE D&amp;T</w:t>
            </w:r>
          </w:p>
          <w:p w14:paraId="4765B841" w14:textId="77777777" w:rsidR="00D6335E" w:rsidRPr="001C1971" w:rsidRDefault="00D6335E" w:rsidP="00BB08AD">
            <w:pPr>
              <w:rPr>
                <w:rFonts w:ascii="Arial" w:hAnsi="Arial"/>
                <w:b/>
                <w:sz w:val="18"/>
                <w:szCs w:val="18"/>
              </w:rPr>
            </w:pPr>
          </w:p>
          <w:p w14:paraId="245A7F91" w14:textId="77777777" w:rsidR="00D6335E" w:rsidRPr="001C1971" w:rsidRDefault="00D6335E" w:rsidP="00BB08AD">
            <w:pPr>
              <w:rPr>
                <w:rFonts w:ascii="Arial" w:hAnsi="Arial"/>
                <w:sz w:val="18"/>
                <w:szCs w:val="18"/>
              </w:rPr>
            </w:pPr>
            <w:r w:rsidRPr="001C1971">
              <w:rPr>
                <w:rFonts w:ascii="Arial" w:hAnsi="Arial"/>
                <w:sz w:val="18"/>
                <w:szCs w:val="18"/>
              </w:rPr>
              <w:t>AQA D&amp;T</w:t>
            </w:r>
          </w:p>
          <w:p w14:paraId="3EDCA203" w14:textId="77777777" w:rsidR="00D6335E" w:rsidRPr="001C1971" w:rsidRDefault="00D6335E" w:rsidP="00D6335E">
            <w:pPr>
              <w:numPr>
                <w:ilvl w:val="0"/>
                <w:numId w:val="7"/>
              </w:numPr>
              <w:spacing w:after="200" w:line="276" w:lineRule="auto"/>
              <w:rPr>
                <w:rFonts w:ascii="Arial" w:hAnsi="Arial"/>
                <w:sz w:val="18"/>
                <w:szCs w:val="18"/>
              </w:rPr>
            </w:pPr>
            <w:r>
              <w:rPr>
                <w:rFonts w:ascii="Arial" w:hAnsi="Arial"/>
                <w:sz w:val="18"/>
                <w:szCs w:val="18"/>
              </w:rPr>
              <w:t>3.3.1</w:t>
            </w:r>
          </w:p>
          <w:p w14:paraId="314019BE" w14:textId="77777777" w:rsidR="00D6335E" w:rsidRPr="001C1971" w:rsidRDefault="00D6335E" w:rsidP="00BB08AD">
            <w:pPr>
              <w:rPr>
                <w:rFonts w:ascii="Arial" w:hAnsi="Arial"/>
                <w:sz w:val="18"/>
                <w:szCs w:val="18"/>
              </w:rPr>
            </w:pPr>
            <w:r w:rsidRPr="001C1971">
              <w:rPr>
                <w:rFonts w:ascii="Arial" w:hAnsi="Arial"/>
                <w:sz w:val="18"/>
                <w:szCs w:val="18"/>
              </w:rPr>
              <w:t>Edexcel D&amp;T</w:t>
            </w:r>
          </w:p>
          <w:p w14:paraId="032860E6" w14:textId="77777777" w:rsidR="00D6335E" w:rsidRPr="001C1971" w:rsidRDefault="00D6335E" w:rsidP="00D6335E">
            <w:pPr>
              <w:numPr>
                <w:ilvl w:val="0"/>
                <w:numId w:val="7"/>
              </w:numPr>
              <w:spacing w:after="200" w:line="276" w:lineRule="auto"/>
              <w:rPr>
                <w:rFonts w:ascii="Arial" w:hAnsi="Arial"/>
                <w:sz w:val="18"/>
                <w:szCs w:val="18"/>
              </w:rPr>
            </w:pPr>
            <w:r>
              <w:rPr>
                <w:rFonts w:ascii="Arial" w:hAnsi="Arial"/>
                <w:sz w:val="18"/>
                <w:szCs w:val="18"/>
              </w:rPr>
              <w:t>1.13</w:t>
            </w:r>
          </w:p>
          <w:p w14:paraId="3F1A06FC" w14:textId="77777777" w:rsidR="00D6335E" w:rsidRPr="001C1971" w:rsidRDefault="00D6335E" w:rsidP="00BB08AD">
            <w:pPr>
              <w:rPr>
                <w:rFonts w:ascii="Arial" w:hAnsi="Arial"/>
                <w:sz w:val="18"/>
                <w:szCs w:val="18"/>
              </w:rPr>
            </w:pPr>
            <w:proofErr w:type="spellStart"/>
            <w:r w:rsidRPr="001C1971">
              <w:rPr>
                <w:rFonts w:ascii="Arial" w:hAnsi="Arial"/>
                <w:sz w:val="18"/>
                <w:szCs w:val="18"/>
              </w:rPr>
              <w:t>Eduqas</w:t>
            </w:r>
            <w:proofErr w:type="spellEnd"/>
            <w:r w:rsidRPr="001C1971">
              <w:rPr>
                <w:rFonts w:ascii="Arial" w:hAnsi="Arial"/>
                <w:sz w:val="18"/>
                <w:szCs w:val="18"/>
              </w:rPr>
              <w:t xml:space="preserve"> D&amp;T</w:t>
            </w:r>
          </w:p>
          <w:p w14:paraId="648ACA90" w14:textId="77777777" w:rsidR="00D6335E" w:rsidRDefault="00D6335E" w:rsidP="00D6335E">
            <w:pPr>
              <w:numPr>
                <w:ilvl w:val="0"/>
                <w:numId w:val="7"/>
              </w:numPr>
              <w:spacing w:after="200" w:line="276" w:lineRule="auto"/>
              <w:rPr>
                <w:rFonts w:ascii="Arial" w:hAnsi="Arial"/>
                <w:sz w:val="18"/>
                <w:szCs w:val="18"/>
              </w:rPr>
            </w:pPr>
            <w:r>
              <w:rPr>
                <w:rFonts w:ascii="Arial" w:hAnsi="Arial"/>
                <w:sz w:val="18"/>
                <w:szCs w:val="18"/>
              </w:rPr>
              <w:t>2.2 Core: 1, 2</w:t>
            </w:r>
          </w:p>
          <w:p w14:paraId="3B89DF10" w14:textId="77777777" w:rsidR="00D6335E" w:rsidRDefault="00D6335E" w:rsidP="00BB08AD">
            <w:pPr>
              <w:rPr>
                <w:rFonts w:ascii="Arial" w:hAnsi="Arial"/>
                <w:sz w:val="18"/>
                <w:szCs w:val="18"/>
              </w:rPr>
            </w:pPr>
            <w:r w:rsidRPr="00AA2A8D">
              <w:rPr>
                <w:rFonts w:ascii="Arial" w:hAnsi="Arial"/>
                <w:sz w:val="18"/>
                <w:szCs w:val="18"/>
              </w:rPr>
              <w:t>OCR D&amp;T</w:t>
            </w:r>
          </w:p>
          <w:p w14:paraId="333F401B" w14:textId="77777777" w:rsidR="00D6335E" w:rsidRPr="00D8755C" w:rsidRDefault="00D6335E" w:rsidP="00D6335E">
            <w:pPr>
              <w:pStyle w:val="ListParagraph"/>
              <w:numPr>
                <w:ilvl w:val="0"/>
                <w:numId w:val="5"/>
              </w:numPr>
              <w:rPr>
                <w:rFonts w:ascii="Arial" w:hAnsi="Arial"/>
                <w:sz w:val="18"/>
                <w:szCs w:val="18"/>
              </w:rPr>
            </w:pPr>
            <w:r w:rsidRPr="00D8755C">
              <w:rPr>
                <w:rFonts w:ascii="Arial" w:hAnsi="Arial"/>
                <w:sz w:val="20"/>
                <w:szCs w:val="20"/>
              </w:rPr>
              <w:t>1.1</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C8B16BD" w14:textId="77777777" w:rsidR="00D6335E" w:rsidRPr="001C1971" w:rsidRDefault="00D6335E" w:rsidP="00BB08AD">
            <w:pPr>
              <w:pStyle w:val="NoSpacing"/>
              <w:rPr>
                <w:rFonts w:ascii="Arial" w:hAnsi="Arial"/>
                <w:b/>
                <w:bCs/>
                <w:sz w:val="18"/>
                <w:szCs w:val="18"/>
              </w:rPr>
            </w:pPr>
            <w:r w:rsidRPr="001C1971">
              <w:rPr>
                <w:rFonts w:ascii="Arial" w:hAnsi="Arial"/>
                <w:b/>
                <w:bCs/>
                <w:sz w:val="18"/>
                <w:szCs w:val="18"/>
              </w:rPr>
              <w:t xml:space="preserve">GCSE </w:t>
            </w:r>
            <w:r>
              <w:rPr>
                <w:rFonts w:ascii="Arial" w:hAnsi="Arial"/>
                <w:b/>
                <w:bCs/>
                <w:sz w:val="18"/>
                <w:szCs w:val="18"/>
              </w:rPr>
              <w:t>Mathematics</w:t>
            </w:r>
          </w:p>
          <w:p w14:paraId="1EF41CB7" w14:textId="77777777" w:rsidR="00D6335E" w:rsidRPr="001C1971" w:rsidRDefault="00D6335E" w:rsidP="00BB08AD">
            <w:pPr>
              <w:pStyle w:val="NoSpacing"/>
              <w:rPr>
                <w:rFonts w:ascii="Arial" w:hAnsi="Arial"/>
                <w:bCs/>
                <w:sz w:val="18"/>
                <w:szCs w:val="18"/>
              </w:rPr>
            </w:pPr>
          </w:p>
          <w:p w14:paraId="15FE59F8" w14:textId="77777777" w:rsidR="00D6335E" w:rsidRPr="0021703E" w:rsidRDefault="00D6335E" w:rsidP="00BB08AD">
            <w:pPr>
              <w:pStyle w:val="NoSpacing"/>
              <w:rPr>
                <w:rFonts w:ascii="Arial" w:hAnsi="Arial"/>
                <w:bCs/>
                <w:sz w:val="18"/>
                <w:szCs w:val="18"/>
              </w:rPr>
            </w:pPr>
            <w:r w:rsidRPr="0021703E">
              <w:rPr>
                <w:rFonts w:ascii="Arial" w:hAnsi="Arial"/>
                <w:bCs/>
                <w:sz w:val="18"/>
                <w:szCs w:val="18"/>
              </w:rPr>
              <w:t xml:space="preserve">AQA </w:t>
            </w:r>
            <w:r>
              <w:rPr>
                <w:rFonts w:ascii="Arial" w:hAnsi="Arial"/>
                <w:bCs/>
                <w:sz w:val="18"/>
                <w:szCs w:val="18"/>
              </w:rPr>
              <w:t>Mathematics</w:t>
            </w:r>
          </w:p>
          <w:p w14:paraId="59CE4F7E" w14:textId="77777777" w:rsidR="00D6335E" w:rsidRPr="0021703E" w:rsidRDefault="00D6335E" w:rsidP="00BB08AD">
            <w:pPr>
              <w:pStyle w:val="NoSpacing"/>
              <w:rPr>
                <w:rFonts w:ascii="Arial" w:hAnsi="Arial"/>
                <w:bCs/>
                <w:sz w:val="18"/>
                <w:szCs w:val="18"/>
              </w:rPr>
            </w:pPr>
          </w:p>
          <w:p w14:paraId="5ACC6ACA" w14:textId="77777777" w:rsidR="00D6335E" w:rsidRDefault="00D6335E" w:rsidP="00D6335E">
            <w:pPr>
              <w:numPr>
                <w:ilvl w:val="0"/>
                <w:numId w:val="6"/>
              </w:numPr>
              <w:rPr>
                <w:rFonts w:ascii="Arial" w:hAnsi="Arial"/>
                <w:bCs/>
                <w:sz w:val="20"/>
                <w:szCs w:val="20"/>
              </w:rPr>
            </w:pPr>
            <w:r>
              <w:rPr>
                <w:rFonts w:ascii="Arial" w:hAnsi="Arial"/>
                <w:bCs/>
                <w:sz w:val="20"/>
                <w:szCs w:val="20"/>
              </w:rPr>
              <w:t>S2</w:t>
            </w:r>
          </w:p>
          <w:p w14:paraId="6F29B54D" w14:textId="77777777" w:rsidR="00D6335E" w:rsidRDefault="00D6335E" w:rsidP="00BB08AD">
            <w:pPr>
              <w:pStyle w:val="NoSpacing"/>
              <w:rPr>
                <w:rFonts w:ascii="Arial" w:hAnsi="Arial"/>
                <w:bCs/>
                <w:sz w:val="20"/>
                <w:szCs w:val="20"/>
                <w:lang w:eastAsia="en-US"/>
              </w:rPr>
            </w:pPr>
          </w:p>
          <w:p w14:paraId="2E1D36B9" w14:textId="77777777" w:rsidR="00D6335E" w:rsidRDefault="00D6335E" w:rsidP="00BB08AD">
            <w:pPr>
              <w:pStyle w:val="NoSpacing"/>
              <w:rPr>
                <w:rFonts w:ascii="Arial" w:hAnsi="Arial"/>
                <w:bCs/>
                <w:sz w:val="18"/>
                <w:szCs w:val="18"/>
              </w:rPr>
            </w:pPr>
            <w:r>
              <w:rPr>
                <w:rFonts w:ascii="Arial" w:hAnsi="Arial"/>
                <w:bCs/>
                <w:sz w:val="20"/>
                <w:szCs w:val="20"/>
                <w:lang w:eastAsia="en-US"/>
              </w:rPr>
              <w:t>Edexcel</w:t>
            </w:r>
            <w:r w:rsidRPr="0021703E">
              <w:rPr>
                <w:rFonts w:ascii="Arial" w:hAnsi="Arial"/>
                <w:bCs/>
                <w:sz w:val="18"/>
                <w:szCs w:val="18"/>
              </w:rPr>
              <w:t xml:space="preserve"> </w:t>
            </w:r>
            <w:r>
              <w:rPr>
                <w:rFonts w:ascii="Arial" w:hAnsi="Arial"/>
                <w:bCs/>
                <w:sz w:val="18"/>
                <w:szCs w:val="18"/>
              </w:rPr>
              <w:t>Mathematics</w:t>
            </w:r>
          </w:p>
          <w:p w14:paraId="31C9127A" w14:textId="77777777" w:rsidR="00D6335E" w:rsidRPr="0021703E" w:rsidRDefault="00D6335E" w:rsidP="00BB08AD">
            <w:pPr>
              <w:pStyle w:val="NoSpacing"/>
              <w:rPr>
                <w:rFonts w:ascii="Arial" w:hAnsi="Arial"/>
                <w:bCs/>
                <w:sz w:val="18"/>
                <w:szCs w:val="18"/>
              </w:rPr>
            </w:pPr>
          </w:p>
          <w:p w14:paraId="09D69FCD" w14:textId="77777777" w:rsidR="00D6335E" w:rsidRPr="0044395A" w:rsidRDefault="00D6335E" w:rsidP="00D6335E">
            <w:pPr>
              <w:numPr>
                <w:ilvl w:val="0"/>
                <w:numId w:val="6"/>
              </w:numPr>
              <w:rPr>
                <w:rFonts w:ascii="Arial" w:hAnsi="Arial"/>
                <w:bCs/>
                <w:sz w:val="20"/>
                <w:szCs w:val="20"/>
              </w:rPr>
            </w:pPr>
            <w:r>
              <w:rPr>
                <w:rFonts w:ascii="Arial" w:hAnsi="Arial"/>
                <w:bCs/>
                <w:sz w:val="20"/>
                <w:szCs w:val="20"/>
              </w:rPr>
              <w:t>S2</w:t>
            </w:r>
          </w:p>
          <w:p w14:paraId="09BD27E9" w14:textId="77777777" w:rsidR="00D6335E" w:rsidRDefault="00D6335E" w:rsidP="00BB08AD">
            <w:pPr>
              <w:rPr>
                <w:rFonts w:ascii="Arial" w:hAnsi="Arial"/>
                <w:bCs/>
                <w:sz w:val="20"/>
                <w:szCs w:val="20"/>
              </w:rPr>
            </w:pPr>
          </w:p>
          <w:p w14:paraId="38B0BE1B" w14:textId="77777777" w:rsidR="00D6335E" w:rsidRPr="0021703E" w:rsidRDefault="00D6335E" w:rsidP="00BB08AD">
            <w:pPr>
              <w:pStyle w:val="NoSpacing"/>
              <w:rPr>
                <w:rFonts w:ascii="Arial" w:hAnsi="Arial"/>
                <w:bCs/>
                <w:sz w:val="18"/>
                <w:szCs w:val="18"/>
              </w:rPr>
            </w:pPr>
            <w:proofErr w:type="spellStart"/>
            <w:r>
              <w:rPr>
                <w:rFonts w:ascii="Arial" w:hAnsi="Arial"/>
                <w:bCs/>
                <w:sz w:val="18"/>
                <w:szCs w:val="18"/>
              </w:rPr>
              <w:t>Eduqas</w:t>
            </w:r>
            <w:proofErr w:type="spellEnd"/>
            <w:r w:rsidRPr="0021703E">
              <w:rPr>
                <w:rFonts w:ascii="Arial" w:hAnsi="Arial"/>
                <w:bCs/>
                <w:sz w:val="18"/>
                <w:szCs w:val="18"/>
              </w:rPr>
              <w:t xml:space="preserve"> </w:t>
            </w:r>
            <w:r>
              <w:rPr>
                <w:rFonts w:ascii="Arial" w:hAnsi="Arial"/>
                <w:bCs/>
                <w:sz w:val="18"/>
                <w:szCs w:val="18"/>
              </w:rPr>
              <w:t>Mathematics</w:t>
            </w:r>
          </w:p>
          <w:p w14:paraId="6F79EEF1" w14:textId="77777777" w:rsidR="00D6335E" w:rsidRPr="0021703E" w:rsidRDefault="00D6335E" w:rsidP="00BB08AD">
            <w:pPr>
              <w:pStyle w:val="NoSpacing"/>
              <w:rPr>
                <w:rFonts w:ascii="Arial" w:hAnsi="Arial"/>
                <w:bCs/>
                <w:sz w:val="18"/>
                <w:szCs w:val="18"/>
              </w:rPr>
            </w:pPr>
          </w:p>
          <w:p w14:paraId="33D08B4A" w14:textId="77777777" w:rsidR="00D6335E" w:rsidRDefault="00D6335E" w:rsidP="00D6335E">
            <w:pPr>
              <w:numPr>
                <w:ilvl w:val="0"/>
                <w:numId w:val="6"/>
              </w:numPr>
              <w:rPr>
                <w:rFonts w:ascii="Arial" w:hAnsi="Arial"/>
                <w:bCs/>
                <w:sz w:val="20"/>
                <w:szCs w:val="20"/>
              </w:rPr>
            </w:pPr>
            <w:r>
              <w:rPr>
                <w:rFonts w:ascii="Arial" w:hAnsi="Arial"/>
                <w:bCs/>
                <w:sz w:val="20"/>
                <w:szCs w:val="20"/>
              </w:rPr>
              <w:t>FS3, HS3</w:t>
            </w:r>
          </w:p>
          <w:p w14:paraId="627C538C" w14:textId="77777777" w:rsidR="00D6335E" w:rsidRDefault="00D6335E" w:rsidP="00BB08AD">
            <w:pPr>
              <w:pStyle w:val="NoSpacing"/>
              <w:rPr>
                <w:rFonts w:ascii="Arial" w:hAnsi="Arial"/>
                <w:b/>
                <w:bCs/>
                <w:sz w:val="18"/>
                <w:szCs w:val="18"/>
              </w:rPr>
            </w:pPr>
          </w:p>
          <w:p w14:paraId="569E0E81" w14:textId="77777777" w:rsidR="00D6335E" w:rsidRPr="006B59DA" w:rsidRDefault="00D6335E" w:rsidP="00BB08AD">
            <w:pPr>
              <w:pStyle w:val="NoSpacing"/>
              <w:rPr>
                <w:rFonts w:ascii="Arial" w:hAnsi="Arial"/>
                <w:bCs/>
                <w:sz w:val="18"/>
                <w:szCs w:val="18"/>
              </w:rPr>
            </w:pPr>
            <w:r w:rsidRPr="006B59DA">
              <w:rPr>
                <w:rFonts w:ascii="Arial" w:hAnsi="Arial"/>
                <w:bCs/>
                <w:sz w:val="18"/>
                <w:szCs w:val="18"/>
              </w:rPr>
              <w:t>OCR Mathematics</w:t>
            </w:r>
          </w:p>
          <w:p w14:paraId="089F533E" w14:textId="77777777" w:rsidR="00D6335E" w:rsidRPr="006B59DA" w:rsidRDefault="00D6335E" w:rsidP="00BB08AD">
            <w:pPr>
              <w:pStyle w:val="NoSpacing"/>
              <w:rPr>
                <w:rFonts w:ascii="Arial" w:hAnsi="Arial"/>
                <w:bCs/>
                <w:sz w:val="18"/>
                <w:szCs w:val="18"/>
              </w:rPr>
            </w:pPr>
          </w:p>
          <w:p w14:paraId="634925F9" w14:textId="77777777" w:rsidR="00D6335E" w:rsidRPr="008D5600" w:rsidRDefault="00D6335E" w:rsidP="00D6335E">
            <w:pPr>
              <w:pStyle w:val="NoSpacing"/>
              <w:numPr>
                <w:ilvl w:val="0"/>
                <w:numId w:val="6"/>
              </w:numPr>
              <w:rPr>
                <w:rFonts w:ascii="Arial" w:hAnsi="Arial"/>
                <w:bCs/>
                <w:sz w:val="18"/>
                <w:szCs w:val="18"/>
              </w:rPr>
            </w:pPr>
            <w:r>
              <w:rPr>
                <w:rFonts w:ascii="Arial" w:hAnsi="Arial"/>
                <w:bCs/>
                <w:sz w:val="18"/>
                <w:szCs w:val="18"/>
              </w:rPr>
              <w:t>12.02a</w:t>
            </w:r>
          </w:p>
        </w:tc>
      </w:tr>
      <w:tr w:rsidR="00D6335E" w:rsidRPr="00D109A3" w14:paraId="369B8C2A" w14:textId="77777777" w:rsidTr="00D6335E">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F26FA73" w14:textId="77777777" w:rsidR="00D6335E" w:rsidRDefault="00D6335E" w:rsidP="00BB08AD">
            <w:pPr>
              <w:rPr>
                <w:rFonts w:ascii="Arial" w:hAnsi="Arial"/>
                <w:b/>
                <w:sz w:val="18"/>
                <w:szCs w:val="18"/>
              </w:rPr>
            </w:pPr>
            <w:r>
              <w:rPr>
                <w:rFonts w:ascii="Arial" w:hAnsi="Arial"/>
                <w:b/>
                <w:sz w:val="18"/>
                <w:szCs w:val="18"/>
              </w:rPr>
              <w:t>GCSE Statistics</w:t>
            </w:r>
          </w:p>
          <w:p w14:paraId="1563073D" w14:textId="77777777" w:rsidR="00D6335E" w:rsidRDefault="00D6335E" w:rsidP="00BB08AD">
            <w:pPr>
              <w:rPr>
                <w:rFonts w:ascii="Arial" w:hAnsi="Arial"/>
                <w:b/>
                <w:sz w:val="18"/>
                <w:szCs w:val="18"/>
              </w:rPr>
            </w:pPr>
          </w:p>
          <w:p w14:paraId="13197393" w14:textId="77777777" w:rsidR="00D6335E" w:rsidRDefault="00D6335E" w:rsidP="00BB08AD">
            <w:pPr>
              <w:rPr>
                <w:rFonts w:ascii="Arial" w:hAnsi="Arial"/>
                <w:sz w:val="18"/>
                <w:szCs w:val="18"/>
              </w:rPr>
            </w:pPr>
            <w:r w:rsidRPr="00680368">
              <w:rPr>
                <w:rFonts w:ascii="Arial" w:hAnsi="Arial"/>
                <w:sz w:val="18"/>
                <w:szCs w:val="18"/>
              </w:rPr>
              <w:t>AQA Statistics</w:t>
            </w:r>
          </w:p>
          <w:p w14:paraId="52737BA9" w14:textId="77777777" w:rsidR="00D6335E" w:rsidRDefault="00D6335E" w:rsidP="00BB08AD">
            <w:pPr>
              <w:rPr>
                <w:rFonts w:ascii="Arial" w:hAnsi="Arial"/>
                <w:sz w:val="18"/>
                <w:szCs w:val="18"/>
              </w:rPr>
            </w:pPr>
          </w:p>
          <w:p w14:paraId="335BD125" w14:textId="77777777" w:rsidR="00D6335E" w:rsidRPr="00680368" w:rsidRDefault="00D6335E" w:rsidP="00D6335E">
            <w:pPr>
              <w:pStyle w:val="ListParagraph"/>
              <w:numPr>
                <w:ilvl w:val="0"/>
                <w:numId w:val="6"/>
              </w:numPr>
              <w:rPr>
                <w:rFonts w:ascii="Arial" w:hAnsi="Arial"/>
                <w:sz w:val="18"/>
                <w:szCs w:val="18"/>
              </w:rPr>
            </w:pPr>
            <w:r>
              <w:rPr>
                <w:rFonts w:ascii="Arial" w:hAnsi="Arial"/>
                <w:sz w:val="18"/>
                <w:szCs w:val="18"/>
              </w:rPr>
              <w:t>3.3.3 C2</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64734E9B" w14:textId="77777777" w:rsidR="00D6335E" w:rsidRPr="001C1971" w:rsidRDefault="00D6335E" w:rsidP="00BB08AD">
            <w:pPr>
              <w:pStyle w:val="NoSpacing"/>
              <w:rPr>
                <w:rFonts w:ascii="Arial" w:hAnsi="Arial"/>
                <w:b/>
                <w:bCs/>
                <w:sz w:val="18"/>
                <w:szCs w:val="18"/>
              </w:rPr>
            </w:pPr>
          </w:p>
        </w:tc>
      </w:tr>
      <w:tr w:rsidR="00D6335E" w:rsidRPr="00D109A3" w14:paraId="70CC3A65" w14:textId="77777777" w:rsidTr="00D6335E">
        <w:tc>
          <w:tcPr>
            <w:tcW w:w="4366" w:type="dxa"/>
            <w:tcBorders>
              <w:top w:val="single" w:sz="4" w:space="0" w:color="auto"/>
              <w:left w:val="nil"/>
              <w:bottom w:val="nil"/>
              <w:right w:val="nil"/>
            </w:tcBorders>
            <w:shd w:val="clear" w:color="auto" w:fill="auto"/>
            <w:tcMar>
              <w:top w:w="57" w:type="dxa"/>
              <w:left w:w="113" w:type="dxa"/>
              <w:bottom w:w="57" w:type="dxa"/>
              <w:right w:w="57" w:type="dxa"/>
            </w:tcMar>
          </w:tcPr>
          <w:p w14:paraId="085D0AC4" w14:textId="77777777" w:rsidR="00D6335E" w:rsidRPr="00DF4A2C" w:rsidRDefault="00D6335E" w:rsidP="00BB08AD">
            <w:pPr>
              <w:rPr>
                <w:rFonts w:ascii="Arial" w:hAnsi="Arial"/>
                <w:b/>
                <w:sz w:val="18"/>
                <w:szCs w:val="18"/>
              </w:rPr>
            </w:pPr>
          </w:p>
        </w:tc>
        <w:tc>
          <w:tcPr>
            <w:tcW w:w="5977" w:type="dxa"/>
            <w:tcBorders>
              <w:top w:val="single" w:sz="4" w:space="0" w:color="auto"/>
              <w:left w:val="nil"/>
              <w:bottom w:val="nil"/>
              <w:right w:val="nil"/>
            </w:tcBorders>
            <w:shd w:val="clear" w:color="auto" w:fill="auto"/>
          </w:tcPr>
          <w:p w14:paraId="7472BD11" w14:textId="77777777" w:rsidR="00D6335E" w:rsidRDefault="00D6335E" w:rsidP="00BB08AD">
            <w:pPr>
              <w:rPr>
                <w:rFonts w:ascii="Arial" w:hAnsi="Arial"/>
                <w:b/>
                <w:bCs/>
                <w:sz w:val="20"/>
                <w:szCs w:val="20"/>
              </w:rPr>
            </w:pPr>
          </w:p>
        </w:tc>
      </w:tr>
    </w:tbl>
    <w:p w14:paraId="65E93365" w14:textId="77777777" w:rsidR="00D6335E" w:rsidRPr="006200D8" w:rsidRDefault="00D6335E" w:rsidP="00D6335E">
      <w:pPr>
        <w:rPr>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6335E" w14:paraId="5859BFBB" w14:textId="77777777" w:rsidTr="00D6335E">
        <w:tc>
          <w:tcPr>
            <w:tcW w:w="10348" w:type="dxa"/>
            <w:tcBorders>
              <w:top w:val="nil"/>
              <w:left w:val="nil"/>
              <w:bottom w:val="nil"/>
              <w:right w:val="nil"/>
            </w:tcBorders>
            <w:shd w:val="clear" w:color="auto" w:fill="53D2FF"/>
            <w:tcMar>
              <w:top w:w="57" w:type="dxa"/>
              <w:left w:w="113" w:type="dxa"/>
              <w:bottom w:w="57" w:type="dxa"/>
              <w:right w:w="57" w:type="dxa"/>
            </w:tcMar>
            <w:vAlign w:val="center"/>
          </w:tcPr>
          <w:p w14:paraId="3E658986" w14:textId="77777777" w:rsidR="00D6335E" w:rsidRPr="006200D8" w:rsidRDefault="00D6335E" w:rsidP="00BB08AD">
            <w:pPr>
              <w:rPr>
                <w:rFonts w:ascii="Arial" w:hAnsi="Arial"/>
                <w:sz w:val="20"/>
              </w:rPr>
            </w:pPr>
            <w:r w:rsidRPr="00D6335E">
              <w:rPr>
                <w:rFonts w:ascii="Arial" w:hAnsi="Arial"/>
                <w:b/>
                <w:color w:val="FFFFFF" w:themeColor="background1"/>
              </w:rPr>
              <w:t>Personal, learning &amp; thinking skills (PLTS)</w:t>
            </w:r>
          </w:p>
        </w:tc>
      </w:tr>
      <w:tr w:rsidR="00D6335E" w14:paraId="3C53826D" w14:textId="77777777" w:rsidTr="00D6335E">
        <w:tc>
          <w:tcPr>
            <w:tcW w:w="10348" w:type="dxa"/>
            <w:tcBorders>
              <w:top w:val="nil"/>
              <w:left w:val="nil"/>
              <w:bottom w:val="nil"/>
              <w:right w:val="nil"/>
            </w:tcBorders>
            <w:shd w:val="clear" w:color="auto" w:fill="auto"/>
            <w:tcMar>
              <w:top w:w="57" w:type="dxa"/>
              <w:left w:w="113" w:type="dxa"/>
              <w:bottom w:w="57" w:type="dxa"/>
              <w:right w:w="57" w:type="dxa"/>
            </w:tcMar>
            <w:vAlign w:val="center"/>
          </w:tcPr>
          <w:p w14:paraId="061D51E9" w14:textId="77777777" w:rsidR="00D6335E" w:rsidRDefault="00D6335E" w:rsidP="00D6335E">
            <w:pPr>
              <w:numPr>
                <w:ilvl w:val="0"/>
                <w:numId w:val="4"/>
              </w:numPr>
              <w:rPr>
                <w:rFonts w:ascii="Arial" w:hAnsi="Arial"/>
                <w:sz w:val="18"/>
              </w:rPr>
            </w:pPr>
            <w:r w:rsidRPr="006200D8">
              <w:rPr>
                <w:rFonts w:ascii="Arial" w:hAnsi="Arial"/>
                <w:sz w:val="18"/>
              </w:rPr>
              <w:t>Creative thinker</w:t>
            </w:r>
          </w:p>
          <w:p w14:paraId="2DDC1D7B" w14:textId="77777777" w:rsidR="00D6335E" w:rsidRDefault="00D6335E" w:rsidP="00D6335E">
            <w:pPr>
              <w:numPr>
                <w:ilvl w:val="0"/>
                <w:numId w:val="4"/>
              </w:numPr>
              <w:rPr>
                <w:rFonts w:ascii="Arial" w:hAnsi="Arial"/>
                <w:sz w:val="18"/>
              </w:rPr>
            </w:pPr>
            <w:r>
              <w:rPr>
                <w:rFonts w:ascii="Arial" w:hAnsi="Arial"/>
                <w:sz w:val="18"/>
              </w:rPr>
              <w:t>Independent enquirer</w:t>
            </w:r>
          </w:p>
          <w:p w14:paraId="7063B63F" w14:textId="77777777" w:rsidR="00D6335E" w:rsidRPr="006200D8" w:rsidRDefault="00D6335E" w:rsidP="00D6335E">
            <w:pPr>
              <w:numPr>
                <w:ilvl w:val="0"/>
                <w:numId w:val="4"/>
              </w:numPr>
              <w:rPr>
                <w:rFonts w:ascii="Arial" w:hAnsi="Arial"/>
                <w:sz w:val="20"/>
              </w:rPr>
            </w:pPr>
            <w:r>
              <w:rPr>
                <w:rFonts w:ascii="Arial" w:hAnsi="Arial"/>
                <w:sz w:val="18"/>
              </w:rPr>
              <w:t>Effective participator</w:t>
            </w:r>
          </w:p>
        </w:tc>
      </w:tr>
    </w:tbl>
    <w:p w14:paraId="3AC2712C" w14:textId="77777777" w:rsidR="00344186" w:rsidRPr="00D230BD" w:rsidRDefault="00344186">
      <w:pPr>
        <w:rPr>
          <w:lang w:val="en-GB"/>
        </w:rPr>
      </w:pPr>
    </w:p>
    <w:sectPr w:rsidR="00344186" w:rsidRPr="00D230BD" w:rsidSect="00D230BD">
      <w:headerReference w:type="even" r:id="rId12"/>
      <w:headerReference w:type="default" r:id="rId13"/>
      <w:headerReference w:type="first" r:id="rId14"/>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D6335E">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D6335E">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720D3"/>
    <w:multiLevelType w:val="hybridMultilevel"/>
    <w:tmpl w:val="6B2AB5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A0B47"/>
    <w:multiLevelType w:val="hybridMultilevel"/>
    <w:tmpl w:val="578A9A9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B23FD"/>
    <w:multiLevelType w:val="hybridMultilevel"/>
    <w:tmpl w:val="34C267C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166152"/>
    <w:multiLevelType w:val="hybridMultilevel"/>
    <w:tmpl w:val="BE868A4E"/>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33725087">
    <w:abstractNumId w:val="0"/>
  </w:num>
  <w:num w:numId="2" w16cid:durableId="1189415825">
    <w:abstractNumId w:val="6"/>
  </w:num>
  <w:num w:numId="3" w16cid:durableId="1862206127">
    <w:abstractNumId w:val="2"/>
  </w:num>
  <w:num w:numId="4" w16cid:durableId="576791885">
    <w:abstractNumId w:val="1"/>
  </w:num>
  <w:num w:numId="5" w16cid:durableId="479884553">
    <w:abstractNumId w:val="5"/>
  </w:num>
  <w:num w:numId="6" w16cid:durableId="732315180">
    <w:abstractNumId w:val="3"/>
  </w:num>
  <w:num w:numId="7" w16cid:durableId="1428958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344186"/>
    <w:rsid w:val="005179D9"/>
    <w:rsid w:val="00521F39"/>
    <w:rsid w:val="00566F65"/>
    <w:rsid w:val="005D4D61"/>
    <w:rsid w:val="005D5433"/>
    <w:rsid w:val="006C221C"/>
    <w:rsid w:val="00725AC7"/>
    <w:rsid w:val="007C6E59"/>
    <w:rsid w:val="008152B3"/>
    <w:rsid w:val="0094687F"/>
    <w:rsid w:val="009D42CB"/>
    <w:rsid w:val="00B757D0"/>
    <w:rsid w:val="00C610D5"/>
    <w:rsid w:val="00D230BD"/>
    <w:rsid w:val="00D6335E"/>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D6335E"/>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D6335E"/>
    <w:rPr>
      <w:color w:val="0000FF"/>
      <w:u w:val="single"/>
    </w:rPr>
  </w:style>
  <w:style w:type="paragraph" w:styleId="NoSpacing">
    <w:name w:val="No Spacing"/>
    <w:uiPriority w:val="1"/>
    <w:qFormat/>
    <w:rsid w:val="00D6335E"/>
    <w:rPr>
      <w:rFonts w:ascii="Calibri" w:eastAsia="Times New Roman" w:hAnsi="Calibri" w:cs="Times New Roman"/>
      <w:sz w:val="22"/>
      <w:szCs w:val="22"/>
      <w:lang w:val="en-GB" w:eastAsia="en-GB"/>
    </w:rPr>
  </w:style>
  <w:style w:type="paragraph" w:styleId="ListParagraph">
    <w:name w:val="List Paragraph"/>
    <w:basedOn w:val="Normal"/>
    <w:uiPriority w:val="34"/>
    <w:qFormat/>
    <w:rsid w:val="00D6335E"/>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government/organisations/committee-on-fuel-povert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poverty calculation activity</dc:title>
  <dc:subject>In this KS3 activity, kids will learn how use maths to identify households that will be most affected by fuel poverty. Free school lesson plan worksheet &amp; download.</dc:subject>
  <dc:creator>Microsoft Office User</dc:creator>
  <cp:keywords>KS3 maths, fuel poverty</cp:keywords>
  <dc:description/>
  <cp:lastModifiedBy>Marie Neighbour</cp:lastModifiedBy>
  <cp:revision>3</cp:revision>
  <dcterms:created xsi:type="dcterms:W3CDTF">2023-10-23T12:22:00Z</dcterms:created>
  <dcterms:modified xsi:type="dcterms:W3CDTF">2023-10-23T12:33:00Z</dcterms:modified>
</cp:coreProperties>
</file>